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ED" w:rsidRPr="00AD500F" w:rsidRDefault="00F73AED" w:rsidP="00F73AED">
      <w:pPr>
        <w:ind w:firstLine="284"/>
        <w:jc w:val="both"/>
        <w:rPr>
          <w:i/>
          <w:sz w:val="18"/>
          <w:szCs w:val="18"/>
        </w:rPr>
      </w:pPr>
      <w:r w:rsidRPr="00AD500F">
        <w:rPr>
          <w:i/>
          <w:sz w:val="18"/>
          <w:szCs w:val="18"/>
        </w:rPr>
        <w:t>С развитием цивилизации человечество все чаще сталкивается с появлением аллергическ</w:t>
      </w:r>
      <w:r>
        <w:rPr>
          <w:i/>
          <w:sz w:val="18"/>
          <w:szCs w:val="18"/>
        </w:rPr>
        <w:t>их реакци</w:t>
      </w:r>
      <w:r w:rsidRPr="00AD500F">
        <w:rPr>
          <w:i/>
          <w:sz w:val="18"/>
          <w:szCs w:val="18"/>
        </w:rPr>
        <w:t xml:space="preserve">й организма на загрязнение воздуха и окружающей среды, появление большого количества синтетических материалов, красителей, широкое применение </w:t>
      </w:r>
      <w:r>
        <w:rPr>
          <w:i/>
          <w:sz w:val="18"/>
          <w:szCs w:val="18"/>
        </w:rPr>
        <w:t>различных</w:t>
      </w:r>
      <w:r w:rsidRPr="00AD500F">
        <w:rPr>
          <w:i/>
          <w:sz w:val="18"/>
          <w:szCs w:val="18"/>
        </w:rPr>
        <w:t xml:space="preserve"> лекарственных средств. Особенно этому подвержены дети.</w:t>
      </w:r>
    </w:p>
    <w:p w:rsidR="00F73AED" w:rsidRDefault="00F73AED" w:rsidP="00F73AED">
      <w:pPr>
        <w:ind w:firstLine="284"/>
        <w:jc w:val="both"/>
        <w:rPr>
          <w:sz w:val="18"/>
          <w:szCs w:val="18"/>
        </w:rPr>
      </w:pPr>
      <w:r>
        <w:rPr>
          <w:sz w:val="18"/>
          <w:szCs w:val="18"/>
        </w:rPr>
        <w:t>По  данным Всемирной организации здравоохранения, у 25-30% детей</w:t>
      </w:r>
      <w:r w:rsidRPr="00D75369">
        <w:rPr>
          <w:sz w:val="18"/>
          <w:szCs w:val="18"/>
        </w:rPr>
        <w:t xml:space="preserve"> </w:t>
      </w:r>
      <w:r>
        <w:rPr>
          <w:sz w:val="18"/>
          <w:szCs w:val="18"/>
        </w:rPr>
        <w:t>(у детей до года - около 40%), проживающих как в экономически развитых, так и в развивающихся странах, выявляются аллергические реакции и заболевания, причем их частота постоянно возрастает.</w:t>
      </w:r>
    </w:p>
    <w:p w:rsidR="00F73AED" w:rsidRPr="004256B8" w:rsidRDefault="00F73AED" w:rsidP="00F73AED">
      <w:pPr>
        <w:ind w:firstLine="284"/>
        <w:jc w:val="both"/>
        <w:rPr>
          <w:b/>
          <w:i/>
          <w:sz w:val="18"/>
          <w:szCs w:val="18"/>
        </w:rPr>
      </w:pPr>
      <w:r>
        <w:rPr>
          <w:sz w:val="18"/>
          <w:szCs w:val="18"/>
        </w:rPr>
        <w:t>Для Беларуси эта проблема также актуальна.</w:t>
      </w:r>
    </w:p>
    <w:p w:rsidR="00F73AED" w:rsidRPr="00A305A6" w:rsidRDefault="00F73AED" w:rsidP="00F73AED">
      <w:pPr>
        <w:ind w:firstLine="284"/>
        <w:jc w:val="both"/>
        <w:rPr>
          <w:b/>
          <w:sz w:val="12"/>
          <w:szCs w:val="12"/>
        </w:rPr>
      </w:pPr>
      <w:r w:rsidRPr="00A305A6">
        <w:rPr>
          <w:b/>
          <w:sz w:val="12"/>
          <w:szCs w:val="12"/>
        </w:rPr>
        <w:t xml:space="preserve">  </w:t>
      </w:r>
    </w:p>
    <w:p w:rsidR="00F73AED" w:rsidRPr="00984D19" w:rsidRDefault="00F73AED" w:rsidP="00F73AED">
      <w:pPr>
        <w:jc w:val="center"/>
        <w:rPr>
          <w:b/>
          <w:i/>
          <w:color w:val="980A22"/>
          <w:sz w:val="21"/>
          <w:szCs w:val="21"/>
        </w:rPr>
      </w:pPr>
      <w:r w:rsidRPr="00984D19">
        <w:rPr>
          <w:b/>
          <w:i/>
          <w:color w:val="980A22"/>
          <w:sz w:val="21"/>
          <w:szCs w:val="21"/>
        </w:rPr>
        <w:t>Что же такое аллергия?</w:t>
      </w:r>
    </w:p>
    <w:p w:rsidR="00F73AED" w:rsidRPr="00A305A6" w:rsidRDefault="00F73AED" w:rsidP="00F73AED">
      <w:pPr>
        <w:ind w:firstLine="284"/>
        <w:jc w:val="both"/>
        <w:rPr>
          <w:b/>
          <w:color w:val="980A22"/>
          <w:sz w:val="12"/>
          <w:szCs w:val="12"/>
        </w:rPr>
      </w:pPr>
      <w:r w:rsidRPr="00A305A6">
        <w:rPr>
          <w:b/>
          <w:color w:val="980A22"/>
          <w:sz w:val="12"/>
          <w:szCs w:val="12"/>
        </w:rPr>
        <w:t xml:space="preserve">  </w:t>
      </w:r>
    </w:p>
    <w:p w:rsidR="00F73AED" w:rsidRPr="00AD500F" w:rsidRDefault="00F73AED" w:rsidP="00F73AED">
      <w:pPr>
        <w:ind w:firstLine="284"/>
        <w:jc w:val="both"/>
        <w:rPr>
          <w:b/>
          <w:i/>
          <w:sz w:val="18"/>
          <w:szCs w:val="18"/>
        </w:rPr>
      </w:pPr>
      <w:r>
        <w:rPr>
          <w:b/>
          <w:i/>
          <w:sz w:val="18"/>
          <w:szCs w:val="18"/>
        </w:rPr>
        <w:t>Аллергия</w:t>
      </w:r>
      <w:r w:rsidRPr="00AD500F">
        <w:rPr>
          <w:b/>
          <w:i/>
          <w:sz w:val="18"/>
          <w:szCs w:val="18"/>
        </w:rPr>
        <w:t xml:space="preserve"> – это повышение чувствительности организма к воздействию некоторых факторов окружающей среды (хим. веществ, микроорганизмов и продуктов их жизнедеятельности, пищевых продуктов и др.), называемых аллергенами.</w:t>
      </w:r>
    </w:p>
    <w:p w:rsidR="00F73AED" w:rsidRDefault="00F73AED" w:rsidP="00F73AED">
      <w:pPr>
        <w:ind w:firstLine="284"/>
        <w:jc w:val="both"/>
        <w:rPr>
          <w:sz w:val="18"/>
          <w:szCs w:val="18"/>
        </w:rPr>
      </w:pPr>
      <w:r w:rsidRPr="007F5FCC">
        <w:rPr>
          <w:sz w:val="18"/>
          <w:szCs w:val="18"/>
        </w:rPr>
        <w:t xml:space="preserve">Наиболее распространенные аллергены: пыль, пыльца растений, шерсть животных, некоторые лекарства. </w:t>
      </w:r>
      <w:r w:rsidRPr="00B71447">
        <w:rPr>
          <w:b/>
          <w:sz w:val="18"/>
          <w:szCs w:val="18"/>
        </w:rPr>
        <w:t>Но у детей грудного возраста ведущей является пищевая аллергия,</w:t>
      </w:r>
      <w:r>
        <w:rPr>
          <w:sz w:val="18"/>
          <w:szCs w:val="18"/>
        </w:rPr>
        <w:t xml:space="preserve"> которая</w:t>
      </w:r>
      <w:r w:rsidRPr="007F5FCC">
        <w:rPr>
          <w:sz w:val="18"/>
          <w:szCs w:val="18"/>
        </w:rPr>
        <w:t xml:space="preserve"> служ</w:t>
      </w:r>
      <w:r>
        <w:rPr>
          <w:sz w:val="18"/>
          <w:szCs w:val="18"/>
        </w:rPr>
        <w:t>и</w:t>
      </w:r>
      <w:r w:rsidRPr="007F5FCC">
        <w:rPr>
          <w:sz w:val="18"/>
          <w:szCs w:val="18"/>
        </w:rPr>
        <w:t xml:space="preserve">т стартом и основой для развития </w:t>
      </w:r>
      <w:r>
        <w:rPr>
          <w:sz w:val="18"/>
          <w:szCs w:val="18"/>
        </w:rPr>
        <w:t>различных</w:t>
      </w:r>
      <w:r w:rsidRPr="007F5FCC">
        <w:rPr>
          <w:sz w:val="18"/>
          <w:szCs w:val="18"/>
        </w:rPr>
        <w:t xml:space="preserve"> аллергических болезней</w:t>
      </w:r>
      <w:r w:rsidRPr="00880828">
        <w:rPr>
          <w:sz w:val="18"/>
          <w:szCs w:val="18"/>
        </w:rPr>
        <w:t xml:space="preserve"> </w:t>
      </w:r>
      <w:r>
        <w:rPr>
          <w:sz w:val="18"/>
          <w:szCs w:val="18"/>
        </w:rPr>
        <w:t xml:space="preserve">(бронхиальная астма, аллергический ринит, атопический дерматит </w:t>
      </w:r>
      <w:r w:rsidRPr="0031550A">
        <w:rPr>
          <w:sz w:val="18"/>
          <w:szCs w:val="18"/>
        </w:rPr>
        <w:t>и др.)</w:t>
      </w:r>
      <w:r>
        <w:rPr>
          <w:sz w:val="18"/>
          <w:szCs w:val="18"/>
        </w:rPr>
        <w:t>.</w:t>
      </w:r>
    </w:p>
    <w:p w:rsidR="00F73AED" w:rsidRPr="00A305A6" w:rsidRDefault="00F73AED" w:rsidP="00F73AED">
      <w:pPr>
        <w:ind w:firstLine="284"/>
        <w:jc w:val="both"/>
        <w:rPr>
          <w:b/>
          <w:sz w:val="12"/>
          <w:szCs w:val="12"/>
        </w:rPr>
      </w:pPr>
      <w:r w:rsidRPr="00A305A6">
        <w:rPr>
          <w:b/>
          <w:sz w:val="12"/>
          <w:szCs w:val="12"/>
        </w:rPr>
        <w:t xml:space="preserve">  </w:t>
      </w:r>
    </w:p>
    <w:p w:rsidR="00F73AED" w:rsidRPr="00984D19" w:rsidRDefault="00F73AED" w:rsidP="00F73AED">
      <w:pPr>
        <w:jc w:val="center"/>
        <w:rPr>
          <w:b/>
          <w:i/>
          <w:color w:val="980A22"/>
          <w:sz w:val="21"/>
          <w:szCs w:val="21"/>
        </w:rPr>
      </w:pPr>
      <w:r w:rsidRPr="00984D19">
        <w:rPr>
          <w:b/>
          <w:i/>
          <w:color w:val="980A22"/>
          <w:sz w:val="21"/>
          <w:szCs w:val="21"/>
        </w:rPr>
        <w:t xml:space="preserve">Причины и факторы, влияющие на </w:t>
      </w:r>
      <w:r>
        <w:rPr>
          <w:b/>
          <w:i/>
          <w:color w:val="980A22"/>
          <w:sz w:val="21"/>
          <w:szCs w:val="21"/>
        </w:rPr>
        <w:t xml:space="preserve">риск </w:t>
      </w:r>
      <w:r w:rsidRPr="00984D19">
        <w:rPr>
          <w:b/>
          <w:i/>
          <w:color w:val="980A22"/>
          <w:sz w:val="21"/>
          <w:szCs w:val="21"/>
        </w:rPr>
        <w:t>развити</w:t>
      </w:r>
      <w:r>
        <w:rPr>
          <w:b/>
          <w:i/>
          <w:color w:val="980A22"/>
          <w:sz w:val="21"/>
          <w:szCs w:val="21"/>
        </w:rPr>
        <w:t>я</w:t>
      </w:r>
      <w:r w:rsidRPr="00984D19">
        <w:rPr>
          <w:b/>
          <w:i/>
          <w:color w:val="980A22"/>
          <w:sz w:val="21"/>
          <w:szCs w:val="21"/>
        </w:rPr>
        <w:t xml:space="preserve"> аллергии</w:t>
      </w:r>
    </w:p>
    <w:p w:rsidR="00F73AED" w:rsidRPr="00A305A6" w:rsidRDefault="00F73AED" w:rsidP="00F73AED">
      <w:pPr>
        <w:ind w:firstLine="284"/>
        <w:jc w:val="both"/>
        <w:rPr>
          <w:b/>
          <w:sz w:val="12"/>
          <w:szCs w:val="12"/>
        </w:rPr>
      </w:pPr>
      <w:r w:rsidRPr="00A305A6">
        <w:rPr>
          <w:b/>
          <w:sz w:val="12"/>
          <w:szCs w:val="12"/>
        </w:rPr>
        <w:t xml:space="preserve">  </w:t>
      </w:r>
    </w:p>
    <w:p w:rsidR="00F73AED" w:rsidRDefault="00F73AED" w:rsidP="00F73AED">
      <w:pPr>
        <w:ind w:firstLine="284"/>
        <w:jc w:val="both"/>
        <w:rPr>
          <w:sz w:val="18"/>
          <w:szCs w:val="18"/>
        </w:rPr>
      </w:pPr>
      <w:r>
        <w:rPr>
          <w:sz w:val="18"/>
          <w:szCs w:val="18"/>
        </w:rPr>
        <w:t>Причин и факторов, влияющих на развитие аллергии у малышей множество, основные</w:t>
      </w:r>
    </w:p>
    <w:p w:rsidR="00F73AED" w:rsidRDefault="00F73AED" w:rsidP="00F73AED">
      <w:pPr>
        <w:jc w:val="both"/>
        <w:rPr>
          <w:sz w:val="18"/>
          <w:szCs w:val="18"/>
        </w:rPr>
      </w:pPr>
      <w:r>
        <w:rPr>
          <w:sz w:val="18"/>
          <w:szCs w:val="18"/>
        </w:rPr>
        <w:t>из них:</w:t>
      </w:r>
    </w:p>
    <w:p w:rsidR="00F73AED" w:rsidRPr="00AD500F" w:rsidRDefault="00F73AED" w:rsidP="00F73AED">
      <w:pPr>
        <w:numPr>
          <w:ilvl w:val="0"/>
          <w:numId w:val="3"/>
        </w:numPr>
        <w:ind w:left="284" w:hanging="284"/>
        <w:jc w:val="both"/>
        <w:rPr>
          <w:i/>
          <w:sz w:val="18"/>
          <w:szCs w:val="18"/>
        </w:rPr>
      </w:pPr>
      <w:r>
        <w:rPr>
          <w:noProof/>
        </w:rPr>
        <w:drawing>
          <wp:anchor distT="0" distB="0" distL="114300" distR="114300" simplePos="0" relativeHeight="251657216" behindDoc="1" locked="0" layoutInCell="1" allowOverlap="1">
            <wp:simplePos x="0" y="0"/>
            <wp:positionH relativeFrom="column">
              <wp:posOffset>17145</wp:posOffset>
            </wp:positionH>
            <wp:positionV relativeFrom="paragraph">
              <wp:posOffset>17780</wp:posOffset>
            </wp:positionV>
            <wp:extent cx="1209040" cy="1699260"/>
            <wp:effectExtent l="19050" t="0" r="0" b="0"/>
            <wp:wrapThrough wrapText="bothSides">
              <wp:wrapPolygon edited="0">
                <wp:start x="-340" y="0"/>
                <wp:lineTo x="-340" y="21309"/>
                <wp:lineTo x="21441" y="21309"/>
                <wp:lineTo x="21441" y="0"/>
                <wp:lineTo x="-340" y="0"/>
              </wp:wrapPolygon>
            </wp:wrapThrough>
            <wp:docPr id="5" name="Рисунок 5" descr="щ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щл"/>
                    <pic:cNvPicPr>
                      <a:picLocks noChangeAspect="1" noChangeArrowheads="1"/>
                    </pic:cNvPicPr>
                  </pic:nvPicPr>
                  <pic:blipFill>
                    <a:blip r:embed="rId6" cstate="print"/>
                    <a:srcRect/>
                    <a:stretch>
                      <a:fillRect/>
                    </a:stretch>
                  </pic:blipFill>
                  <pic:spPr bwMode="auto">
                    <a:xfrm>
                      <a:off x="0" y="0"/>
                      <a:ext cx="1209040" cy="1699260"/>
                    </a:xfrm>
                    <a:prstGeom prst="rect">
                      <a:avLst/>
                    </a:prstGeom>
                    <a:noFill/>
                    <a:ln w="9525">
                      <a:noFill/>
                      <a:miter lim="800000"/>
                      <a:headEnd/>
                      <a:tailEnd/>
                    </a:ln>
                  </pic:spPr>
                </pic:pic>
              </a:graphicData>
            </a:graphic>
          </wp:anchor>
        </w:drawing>
      </w:r>
      <w:r w:rsidRPr="00504E20">
        <w:rPr>
          <w:b/>
          <w:i/>
          <w:sz w:val="18"/>
          <w:szCs w:val="18"/>
        </w:rPr>
        <w:t>наследственная предрасположенность</w:t>
      </w:r>
      <w:r w:rsidRPr="00AD500F">
        <w:rPr>
          <w:i/>
          <w:sz w:val="18"/>
          <w:szCs w:val="18"/>
        </w:rPr>
        <w:t xml:space="preserve"> (риск развития аллергических заболеваний у детей, </w:t>
      </w:r>
      <w:r>
        <w:rPr>
          <w:i/>
          <w:sz w:val="18"/>
          <w:szCs w:val="18"/>
        </w:rPr>
        <w:t>оба родителя</w:t>
      </w:r>
      <w:r w:rsidRPr="00AD500F">
        <w:rPr>
          <w:i/>
          <w:sz w:val="18"/>
          <w:szCs w:val="18"/>
        </w:rPr>
        <w:t xml:space="preserve"> которых имеют аллергию, составляет</w:t>
      </w:r>
      <w:r>
        <w:rPr>
          <w:i/>
          <w:sz w:val="18"/>
          <w:szCs w:val="18"/>
        </w:rPr>
        <w:t xml:space="preserve"> 70%, по сравнению с 12% у детей</w:t>
      </w:r>
      <w:r w:rsidRPr="00AD500F">
        <w:rPr>
          <w:i/>
          <w:sz w:val="18"/>
          <w:szCs w:val="18"/>
        </w:rPr>
        <w:t xml:space="preserve"> </w:t>
      </w:r>
      <w:r>
        <w:rPr>
          <w:i/>
          <w:sz w:val="18"/>
          <w:szCs w:val="18"/>
        </w:rPr>
        <w:t>здоровых родителей</w:t>
      </w:r>
      <w:r w:rsidRPr="00AD500F">
        <w:rPr>
          <w:i/>
          <w:sz w:val="18"/>
          <w:szCs w:val="18"/>
        </w:rPr>
        <w:t>);</w:t>
      </w:r>
    </w:p>
    <w:p w:rsidR="00F73AED" w:rsidRPr="00AD500F" w:rsidRDefault="00F73AED" w:rsidP="00F73AED">
      <w:pPr>
        <w:numPr>
          <w:ilvl w:val="0"/>
          <w:numId w:val="3"/>
        </w:numPr>
        <w:ind w:left="284" w:hanging="284"/>
        <w:jc w:val="both"/>
        <w:rPr>
          <w:i/>
          <w:sz w:val="18"/>
          <w:szCs w:val="18"/>
        </w:rPr>
      </w:pPr>
      <w:r w:rsidRPr="00504E20">
        <w:rPr>
          <w:b/>
          <w:i/>
          <w:sz w:val="18"/>
          <w:szCs w:val="18"/>
        </w:rPr>
        <w:t>характер вскармливания</w:t>
      </w:r>
      <w:r w:rsidRPr="00AD500F">
        <w:rPr>
          <w:i/>
          <w:sz w:val="18"/>
          <w:szCs w:val="18"/>
        </w:rPr>
        <w:t xml:space="preserve"> (доказана защитная роль грудного вскармливания от аллергических заболеваний);</w:t>
      </w:r>
    </w:p>
    <w:p w:rsidR="00F73AED" w:rsidRPr="00AD500F" w:rsidRDefault="00F73AED" w:rsidP="00F73AED">
      <w:pPr>
        <w:numPr>
          <w:ilvl w:val="0"/>
          <w:numId w:val="3"/>
        </w:numPr>
        <w:ind w:left="284" w:hanging="284"/>
        <w:jc w:val="both"/>
        <w:rPr>
          <w:i/>
          <w:sz w:val="18"/>
          <w:szCs w:val="18"/>
        </w:rPr>
      </w:pPr>
      <w:r w:rsidRPr="00504E20">
        <w:rPr>
          <w:b/>
          <w:i/>
          <w:sz w:val="18"/>
          <w:szCs w:val="18"/>
        </w:rPr>
        <w:t>состав кишечной микрофлоры</w:t>
      </w:r>
      <w:r w:rsidRPr="00AD500F">
        <w:rPr>
          <w:i/>
          <w:sz w:val="18"/>
          <w:szCs w:val="18"/>
        </w:rPr>
        <w:t xml:space="preserve"> (здоровая микрофлора кишечника способствует профилактике аллергических заболеваний);</w:t>
      </w:r>
    </w:p>
    <w:p w:rsidR="00F73AED" w:rsidRPr="00AD500F" w:rsidRDefault="00F73AED" w:rsidP="00F73AED">
      <w:pPr>
        <w:numPr>
          <w:ilvl w:val="0"/>
          <w:numId w:val="3"/>
        </w:numPr>
        <w:ind w:left="284" w:hanging="284"/>
        <w:jc w:val="both"/>
        <w:rPr>
          <w:i/>
          <w:sz w:val="18"/>
          <w:szCs w:val="18"/>
        </w:rPr>
      </w:pPr>
      <w:r w:rsidRPr="00504E20">
        <w:rPr>
          <w:b/>
          <w:i/>
          <w:sz w:val="18"/>
          <w:szCs w:val="18"/>
        </w:rPr>
        <w:t>загрязнение воздушной среды</w:t>
      </w:r>
      <w:r w:rsidRPr="00AD500F">
        <w:rPr>
          <w:i/>
          <w:sz w:val="18"/>
          <w:szCs w:val="18"/>
        </w:rPr>
        <w:t xml:space="preserve"> (в том числе курение родителей или окружающих в присутствии ребенка);</w:t>
      </w:r>
    </w:p>
    <w:p w:rsidR="00F73AED" w:rsidRPr="00AD500F" w:rsidRDefault="00F73AED" w:rsidP="00F73AED">
      <w:pPr>
        <w:numPr>
          <w:ilvl w:val="0"/>
          <w:numId w:val="3"/>
        </w:numPr>
        <w:ind w:left="284" w:hanging="284"/>
        <w:jc w:val="both"/>
        <w:rPr>
          <w:i/>
          <w:sz w:val="18"/>
          <w:szCs w:val="18"/>
        </w:rPr>
      </w:pPr>
      <w:r w:rsidRPr="00504E20">
        <w:rPr>
          <w:b/>
          <w:i/>
          <w:sz w:val="18"/>
          <w:szCs w:val="18"/>
        </w:rPr>
        <w:t>широкое применение антибиотиков</w:t>
      </w:r>
      <w:r w:rsidRPr="00AD500F">
        <w:rPr>
          <w:i/>
          <w:sz w:val="18"/>
          <w:szCs w:val="18"/>
        </w:rPr>
        <w:t xml:space="preserve"> и других лекарственных средств;</w:t>
      </w:r>
    </w:p>
    <w:p w:rsidR="00F73AED" w:rsidRPr="00472318" w:rsidRDefault="00F73AED" w:rsidP="00F73AED">
      <w:pPr>
        <w:numPr>
          <w:ilvl w:val="0"/>
          <w:numId w:val="3"/>
        </w:numPr>
        <w:tabs>
          <w:tab w:val="left" w:pos="-1985"/>
          <w:tab w:val="left" w:pos="284"/>
        </w:tabs>
        <w:ind w:left="0" w:firstLine="0"/>
        <w:jc w:val="both"/>
        <w:rPr>
          <w:i/>
          <w:sz w:val="18"/>
          <w:szCs w:val="18"/>
        </w:rPr>
      </w:pPr>
      <w:r w:rsidRPr="00472318">
        <w:rPr>
          <w:b/>
          <w:i/>
          <w:sz w:val="18"/>
          <w:szCs w:val="18"/>
        </w:rPr>
        <w:t>наличие в комнате или квартире</w:t>
      </w:r>
      <w:r w:rsidRPr="00472318">
        <w:rPr>
          <w:i/>
          <w:sz w:val="18"/>
          <w:szCs w:val="18"/>
        </w:rPr>
        <w:t>, где находится ребенок, синтетических или шерстяных</w:t>
      </w:r>
      <w:r>
        <w:rPr>
          <w:i/>
          <w:sz w:val="18"/>
          <w:szCs w:val="18"/>
        </w:rPr>
        <w:t xml:space="preserve"> </w:t>
      </w:r>
      <w:r w:rsidRPr="00472318">
        <w:rPr>
          <w:i/>
          <w:sz w:val="18"/>
          <w:szCs w:val="18"/>
        </w:rPr>
        <w:t>материалов или изделий, красителей, моющих средств и других бытовых веществ, многие из которых могут быть аллергенами и др.</w:t>
      </w:r>
    </w:p>
    <w:p w:rsidR="00F73AED" w:rsidRDefault="00F73AED" w:rsidP="00F73AED">
      <w:pPr>
        <w:ind w:firstLine="284"/>
        <w:jc w:val="both"/>
        <w:rPr>
          <w:sz w:val="18"/>
          <w:szCs w:val="18"/>
        </w:rPr>
      </w:pPr>
      <w:r>
        <w:rPr>
          <w:sz w:val="18"/>
          <w:szCs w:val="18"/>
        </w:rPr>
        <w:t>Обычно в группу риска по развитию аллергии включают детей, в семьях которых уже есть больные аллергическими заболеваниями. Однако профилактика аллергии актуальна для всех детей первого года жизни.</w:t>
      </w:r>
    </w:p>
    <w:p w:rsidR="00F73AED" w:rsidRPr="00A305A6" w:rsidRDefault="00F73AED" w:rsidP="00F73AED">
      <w:pPr>
        <w:ind w:firstLine="284"/>
        <w:jc w:val="both"/>
        <w:rPr>
          <w:sz w:val="12"/>
          <w:szCs w:val="12"/>
        </w:rPr>
      </w:pPr>
      <w:r w:rsidRPr="00A305A6">
        <w:rPr>
          <w:sz w:val="12"/>
          <w:szCs w:val="12"/>
        </w:rPr>
        <w:t xml:space="preserve">  </w:t>
      </w:r>
    </w:p>
    <w:p w:rsidR="00F73AED" w:rsidRPr="00984D19" w:rsidRDefault="00F73AED" w:rsidP="00F73AED">
      <w:pPr>
        <w:jc w:val="center"/>
        <w:rPr>
          <w:b/>
          <w:i/>
          <w:color w:val="980A22"/>
          <w:sz w:val="21"/>
          <w:szCs w:val="21"/>
        </w:rPr>
      </w:pPr>
      <w:r w:rsidRPr="00984D19">
        <w:rPr>
          <w:b/>
          <w:i/>
          <w:color w:val="980A22"/>
          <w:sz w:val="21"/>
          <w:szCs w:val="21"/>
        </w:rPr>
        <w:t>Как избежать аллергических проявлений у детей</w:t>
      </w:r>
    </w:p>
    <w:p w:rsidR="00F73AED" w:rsidRPr="00A305A6" w:rsidRDefault="00F73AED" w:rsidP="00F73AED">
      <w:pPr>
        <w:ind w:firstLine="284"/>
        <w:jc w:val="both"/>
        <w:rPr>
          <w:sz w:val="12"/>
          <w:szCs w:val="12"/>
        </w:rPr>
      </w:pPr>
      <w:r w:rsidRPr="00A305A6">
        <w:rPr>
          <w:sz w:val="12"/>
          <w:szCs w:val="12"/>
        </w:rPr>
        <w:t xml:space="preserve">  </w:t>
      </w:r>
    </w:p>
    <w:p w:rsidR="00F73AED" w:rsidRDefault="00F73AED" w:rsidP="00F73AED">
      <w:pPr>
        <w:ind w:firstLine="284"/>
        <w:jc w:val="both"/>
        <w:rPr>
          <w:sz w:val="18"/>
          <w:szCs w:val="18"/>
        </w:rPr>
      </w:pPr>
      <w:r w:rsidRPr="006523A8">
        <w:rPr>
          <w:sz w:val="18"/>
          <w:szCs w:val="18"/>
        </w:rPr>
        <w:t>Во избежание аллергии у детей необходимо строго придерживаться нескольких основополагающих правил.</w:t>
      </w:r>
    </w:p>
    <w:p w:rsidR="00F73AED" w:rsidRPr="00C12BF3" w:rsidRDefault="00F73AED" w:rsidP="00F73AED">
      <w:pPr>
        <w:ind w:firstLine="284"/>
        <w:jc w:val="both"/>
        <w:rPr>
          <w:sz w:val="8"/>
          <w:szCs w:val="8"/>
        </w:rPr>
      </w:pPr>
      <w:r>
        <w:rPr>
          <w:sz w:val="10"/>
          <w:szCs w:val="10"/>
        </w:rPr>
        <w:t xml:space="preserve">  </w:t>
      </w:r>
    </w:p>
    <w:p w:rsidR="00F73AED" w:rsidRPr="0036759F" w:rsidRDefault="00F73AED" w:rsidP="00F73AED">
      <w:pPr>
        <w:ind w:firstLine="284"/>
        <w:jc w:val="both"/>
        <w:rPr>
          <w:b/>
          <w:i/>
          <w:sz w:val="18"/>
          <w:szCs w:val="18"/>
        </w:rPr>
      </w:pPr>
      <w:r w:rsidRPr="0036759F">
        <w:rPr>
          <w:b/>
          <w:i/>
          <w:sz w:val="18"/>
          <w:szCs w:val="18"/>
        </w:rPr>
        <w:t>Правило первое:</w:t>
      </w:r>
    </w:p>
    <w:p w:rsidR="00F73AED" w:rsidRPr="00E70E58" w:rsidRDefault="00F73AED" w:rsidP="00F73AED">
      <w:pPr>
        <w:ind w:firstLine="284"/>
        <w:jc w:val="both"/>
        <w:rPr>
          <w:sz w:val="18"/>
          <w:szCs w:val="18"/>
        </w:rPr>
      </w:pPr>
      <w:r w:rsidRPr="00370F70">
        <w:rPr>
          <w:i/>
          <w:sz w:val="18"/>
          <w:szCs w:val="18"/>
        </w:rPr>
        <w:t>Ведение здорового образа жизни женщиной в период беременности и лактации.</w:t>
      </w:r>
      <w:r w:rsidRPr="00E70E58">
        <w:rPr>
          <w:sz w:val="18"/>
          <w:szCs w:val="18"/>
        </w:rPr>
        <w:t xml:space="preserve"> Исключительная роль здесь принадлежит </w:t>
      </w:r>
      <w:r w:rsidRPr="00B71447">
        <w:rPr>
          <w:b/>
          <w:i/>
          <w:sz w:val="18"/>
          <w:szCs w:val="18"/>
        </w:rPr>
        <w:t>питанию, режиму труда и отдыха.</w:t>
      </w:r>
      <w:r>
        <w:rPr>
          <w:sz w:val="18"/>
          <w:szCs w:val="18"/>
        </w:rPr>
        <w:t xml:space="preserve">  </w:t>
      </w:r>
    </w:p>
    <w:p w:rsidR="00F73AED" w:rsidRPr="00B71447" w:rsidRDefault="00F73AED" w:rsidP="00F73AED">
      <w:pPr>
        <w:ind w:firstLine="284"/>
        <w:jc w:val="both"/>
        <w:rPr>
          <w:i/>
          <w:sz w:val="18"/>
          <w:szCs w:val="18"/>
        </w:rPr>
      </w:pPr>
      <w:r w:rsidRPr="00B71447">
        <w:rPr>
          <w:b/>
          <w:sz w:val="18"/>
          <w:szCs w:val="18"/>
        </w:rPr>
        <w:t>Питание беременной женщины и молодой матери</w:t>
      </w:r>
      <w:r w:rsidRPr="00E70E58">
        <w:rPr>
          <w:sz w:val="18"/>
          <w:szCs w:val="18"/>
        </w:rPr>
        <w:t xml:space="preserve"> </w:t>
      </w:r>
      <w:r w:rsidRPr="00B71447">
        <w:rPr>
          <w:i/>
          <w:sz w:val="18"/>
          <w:szCs w:val="18"/>
        </w:rPr>
        <w:t xml:space="preserve">должно быть разнообразным, полноценным и сбалансированным в соответствии с потребностью собственного </w:t>
      </w:r>
      <w:r w:rsidRPr="00B71447">
        <w:rPr>
          <w:i/>
          <w:sz w:val="18"/>
          <w:szCs w:val="18"/>
        </w:rPr>
        <w:lastRenderedPageBreak/>
        <w:t>организма и развивающегося в утробе матери</w:t>
      </w:r>
      <w:r>
        <w:rPr>
          <w:i/>
          <w:sz w:val="18"/>
          <w:szCs w:val="18"/>
        </w:rPr>
        <w:t xml:space="preserve"> ребенка</w:t>
      </w:r>
      <w:r w:rsidRPr="00B71447">
        <w:rPr>
          <w:i/>
          <w:sz w:val="18"/>
          <w:szCs w:val="18"/>
        </w:rPr>
        <w:t>, а затем и появ</w:t>
      </w:r>
      <w:r>
        <w:rPr>
          <w:i/>
          <w:sz w:val="18"/>
          <w:szCs w:val="18"/>
        </w:rPr>
        <w:t>ившегося</w:t>
      </w:r>
      <w:r w:rsidRPr="00B71447">
        <w:rPr>
          <w:i/>
          <w:sz w:val="18"/>
          <w:szCs w:val="18"/>
        </w:rPr>
        <w:t xml:space="preserve"> на свет, </w:t>
      </w:r>
      <w:r>
        <w:rPr>
          <w:i/>
          <w:sz w:val="18"/>
          <w:szCs w:val="18"/>
        </w:rPr>
        <w:t>малыша</w:t>
      </w:r>
      <w:r w:rsidRPr="00B71447">
        <w:rPr>
          <w:i/>
          <w:sz w:val="18"/>
          <w:szCs w:val="18"/>
        </w:rPr>
        <w:t>.</w:t>
      </w:r>
    </w:p>
    <w:p w:rsidR="00F73AED" w:rsidRPr="00E70E58" w:rsidRDefault="00F73AED" w:rsidP="00F73AED">
      <w:pPr>
        <w:ind w:firstLine="284"/>
        <w:jc w:val="both"/>
        <w:rPr>
          <w:sz w:val="18"/>
          <w:szCs w:val="18"/>
        </w:rPr>
      </w:pPr>
      <w:r>
        <w:rPr>
          <w:sz w:val="18"/>
          <w:szCs w:val="18"/>
        </w:rPr>
        <w:t>В то</w:t>
      </w:r>
      <w:r w:rsidRPr="00E70E58">
        <w:rPr>
          <w:sz w:val="18"/>
          <w:szCs w:val="18"/>
        </w:rPr>
        <w:t xml:space="preserve"> же время в этот период желательно ограничить себя в употреблении:</w:t>
      </w:r>
    </w:p>
    <w:p w:rsidR="00F73AED" w:rsidRDefault="00F73AED" w:rsidP="00F73AED">
      <w:pPr>
        <w:numPr>
          <w:ilvl w:val="0"/>
          <w:numId w:val="4"/>
        </w:numPr>
        <w:ind w:left="426" w:hanging="284"/>
        <w:jc w:val="both"/>
        <w:rPr>
          <w:i/>
          <w:sz w:val="18"/>
          <w:szCs w:val="18"/>
        </w:rPr>
      </w:pPr>
      <w:r w:rsidRPr="00E46353">
        <w:rPr>
          <w:b/>
          <w:i/>
          <w:sz w:val="18"/>
          <w:szCs w:val="18"/>
        </w:rPr>
        <w:t>коровьего молока</w:t>
      </w:r>
      <w:r>
        <w:rPr>
          <w:i/>
          <w:sz w:val="18"/>
          <w:szCs w:val="18"/>
        </w:rPr>
        <w:t xml:space="preserve"> (</w:t>
      </w:r>
      <w:r w:rsidRPr="00402422">
        <w:rPr>
          <w:i/>
          <w:sz w:val="18"/>
          <w:szCs w:val="18"/>
        </w:rPr>
        <w:t>&gt;1 литра в сутки</w:t>
      </w:r>
      <w:r>
        <w:rPr>
          <w:i/>
          <w:sz w:val="18"/>
          <w:szCs w:val="18"/>
        </w:rPr>
        <w:t>);</w:t>
      </w:r>
    </w:p>
    <w:p w:rsidR="00F73AED" w:rsidRDefault="00F73AED" w:rsidP="00F73AED">
      <w:pPr>
        <w:numPr>
          <w:ilvl w:val="0"/>
          <w:numId w:val="4"/>
        </w:numPr>
        <w:ind w:left="426" w:hanging="284"/>
        <w:jc w:val="both"/>
        <w:rPr>
          <w:i/>
          <w:sz w:val="18"/>
          <w:szCs w:val="18"/>
        </w:rPr>
      </w:pPr>
      <w:r w:rsidRPr="00E46353">
        <w:rPr>
          <w:b/>
          <w:i/>
          <w:sz w:val="18"/>
          <w:szCs w:val="18"/>
        </w:rPr>
        <w:t>высокоаллергенных</w:t>
      </w:r>
      <w:r>
        <w:rPr>
          <w:i/>
          <w:sz w:val="18"/>
          <w:szCs w:val="18"/>
        </w:rPr>
        <w:t xml:space="preserve"> продуктов (яйцо, куриное мясо, рыба, икра, морепродукты, грибы, орехи, мед, цитрусовые, клубника, малина, земляника, ананас, дыня, киви, хурма, виноград, банан, гранаты, томаты, морковь, свекла, горох, сельдерей, пшеница, рожь, шоколад, кофе, какао);</w:t>
      </w:r>
    </w:p>
    <w:p w:rsidR="00F73AED" w:rsidRDefault="00F73AED" w:rsidP="00F73AED">
      <w:pPr>
        <w:numPr>
          <w:ilvl w:val="0"/>
          <w:numId w:val="4"/>
        </w:numPr>
        <w:ind w:left="426" w:hanging="284"/>
        <w:jc w:val="both"/>
        <w:rPr>
          <w:i/>
          <w:sz w:val="18"/>
          <w:szCs w:val="18"/>
        </w:rPr>
      </w:pPr>
      <w:r w:rsidRPr="00E46353">
        <w:rPr>
          <w:b/>
          <w:i/>
          <w:sz w:val="18"/>
          <w:szCs w:val="18"/>
        </w:rPr>
        <w:t>продуктов и блюд</w:t>
      </w:r>
      <w:r>
        <w:rPr>
          <w:i/>
          <w:sz w:val="18"/>
          <w:szCs w:val="18"/>
        </w:rPr>
        <w:t>, содержащих экстрактивные вещества и эфирные масла (мясные, куриные, рыбные и грибные бульоны, острые приправы, чеснок, лук).</w:t>
      </w:r>
    </w:p>
    <w:p w:rsidR="00F73AED" w:rsidRPr="00FE2283" w:rsidRDefault="00F73AED" w:rsidP="00F73AED">
      <w:pPr>
        <w:ind w:left="426"/>
        <w:jc w:val="both"/>
        <w:rPr>
          <w:i/>
          <w:sz w:val="12"/>
          <w:szCs w:val="12"/>
        </w:rPr>
      </w:pPr>
      <w:r w:rsidRPr="00FE2283">
        <w:rPr>
          <w:i/>
          <w:sz w:val="12"/>
          <w:szCs w:val="12"/>
        </w:rPr>
        <w:t xml:space="preserve"> </w:t>
      </w:r>
    </w:p>
    <w:p w:rsidR="00F73AED" w:rsidRPr="00E70E58" w:rsidRDefault="00F73AED" w:rsidP="00F73AED">
      <w:pPr>
        <w:ind w:firstLine="284"/>
        <w:jc w:val="both"/>
        <w:rPr>
          <w:b/>
          <w:i/>
          <w:sz w:val="18"/>
          <w:szCs w:val="18"/>
        </w:rPr>
      </w:pPr>
      <w:r w:rsidRPr="00E70E58">
        <w:rPr>
          <w:b/>
          <w:i/>
          <w:sz w:val="18"/>
          <w:szCs w:val="18"/>
        </w:rPr>
        <w:t>Правило второе:</w:t>
      </w:r>
    </w:p>
    <w:p w:rsidR="00F73AED" w:rsidRDefault="00F73AED" w:rsidP="00F73AED">
      <w:pPr>
        <w:ind w:firstLine="284"/>
        <w:jc w:val="both"/>
        <w:rPr>
          <w:sz w:val="18"/>
          <w:szCs w:val="18"/>
        </w:rPr>
      </w:pPr>
      <w:r w:rsidRPr="00E46353">
        <w:rPr>
          <w:i/>
          <w:sz w:val="18"/>
          <w:szCs w:val="18"/>
        </w:rPr>
        <w:t>Грудное вскармливание должно быть на протяжении не менее 4-6 месяцев, желательно до года</w:t>
      </w:r>
      <w:r w:rsidRPr="00E70E58">
        <w:rPr>
          <w:sz w:val="18"/>
          <w:szCs w:val="18"/>
        </w:rPr>
        <w:t>. Это существенно уменьшит риск возникновения аллергической патологии у ребенка в последующем. Доказано, что частота пищевой аллергии у детей, находящихся длительный период на грудном вскармливании, составляет не более 0,5%. При недостатке грудного молока</w:t>
      </w:r>
      <w:r>
        <w:rPr>
          <w:sz w:val="18"/>
          <w:szCs w:val="18"/>
        </w:rPr>
        <w:t xml:space="preserve"> детей из группы риска по развитию аллергии, следует </w:t>
      </w:r>
      <w:r w:rsidRPr="00E70E58">
        <w:rPr>
          <w:sz w:val="18"/>
          <w:szCs w:val="18"/>
        </w:rPr>
        <w:t>кормить</w:t>
      </w:r>
      <w:r>
        <w:rPr>
          <w:sz w:val="18"/>
          <w:szCs w:val="18"/>
        </w:rPr>
        <w:t xml:space="preserve"> </w:t>
      </w:r>
      <w:r w:rsidRPr="00E70E58">
        <w:rPr>
          <w:sz w:val="18"/>
          <w:szCs w:val="18"/>
        </w:rPr>
        <w:t>специальной гипоаллергенной смесью. После 6-месячного возраста питание постепенно расширяется, однако детям, с предрасположенностью к аллергии вплоть до года нельзя давать цельное молоко (как коровье, так и козье), кефир и другие молочные продукты; до полутора, а лучше до двух лет, исключить яйца, рыбу, морепродукты; до трех лет – орехи, арахис, мед.</w:t>
      </w:r>
    </w:p>
    <w:p w:rsidR="00F73AED" w:rsidRPr="00FE2283" w:rsidRDefault="00F73AED" w:rsidP="00F73AED">
      <w:pPr>
        <w:ind w:firstLine="284"/>
        <w:jc w:val="both"/>
        <w:rPr>
          <w:sz w:val="12"/>
          <w:szCs w:val="12"/>
        </w:rPr>
      </w:pPr>
      <w:r w:rsidRPr="00FE2283">
        <w:rPr>
          <w:sz w:val="12"/>
          <w:szCs w:val="12"/>
        </w:rPr>
        <w:t xml:space="preserve">  </w:t>
      </w:r>
    </w:p>
    <w:p w:rsidR="00F73AED" w:rsidRPr="00E70E58" w:rsidRDefault="00F73AED" w:rsidP="00F73AED">
      <w:pPr>
        <w:ind w:firstLine="284"/>
        <w:jc w:val="both"/>
        <w:rPr>
          <w:b/>
          <w:i/>
          <w:sz w:val="18"/>
          <w:szCs w:val="18"/>
        </w:rPr>
      </w:pPr>
      <w:r>
        <w:rPr>
          <w:noProof/>
        </w:rPr>
        <w:drawing>
          <wp:anchor distT="0" distB="0" distL="114300" distR="114300" simplePos="0" relativeHeight="251656192" behindDoc="1" locked="0" layoutInCell="1" allowOverlap="1">
            <wp:simplePos x="0" y="0"/>
            <wp:positionH relativeFrom="column">
              <wp:posOffset>3114675</wp:posOffset>
            </wp:positionH>
            <wp:positionV relativeFrom="paragraph">
              <wp:posOffset>43815</wp:posOffset>
            </wp:positionV>
            <wp:extent cx="1510030" cy="951865"/>
            <wp:effectExtent l="19050" t="0" r="0" b="0"/>
            <wp:wrapThrough wrapText="bothSides">
              <wp:wrapPolygon edited="0">
                <wp:start x="-272" y="0"/>
                <wp:lineTo x="-272" y="21182"/>
                <wp:lineTo x="21527" y="21182"/>
                <wp:lineTo x="21527" y="0"/>
                <wp:lineTo x="-272" y="0"/>
              </wp:wrapPolygon>
            </wp:wrapThrough>
            <wp:docPr id="4" name="Рисунок 4" descr="prik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korm"/>
                    <pic:cNvPicPr>
                      <a:picLocks noChangeAspect="1" noChangeArrowheads="1"/>
                    </pic:cNvPicPr>
                  </pic:nvPicPr>
                  <pic:blipFill>
                    <a:blip r:embed="rId7" cstate="print"/>
                    <a:srcRect l="5208" t="10103" r="5917"/>
                    <a:stretch>
                      <a:fillRect/>
                    </a:stretch>
                  </pic:blipFill>
                  <pic:spPr bwMode="auto">
                    <a:xfrm>
                      <a:off x="0" y="0"/>
                      <a:ext cx="1510030" cy="951865"/>
                    </a:xfrm>
                    <a:prstGeom prst="rect">
                      <a:avLst/>
                    </a:prstGeom>
                    <a:noFill/>
                    <a:ln w="9525">
                      <a:noFill/>
                      <a:miter lim="800000"/>
                      <a:headEnd/>
                      <a:tailEnd/>
                    </a:ln>
                  </pic:spPr>
                </pic:pic>
              </a:graphicData>
            </a:graphic>
          </wp:anchor>
        </w:drawing>
      </w:r>
      <w:r w:rsidRPr="00E70E58">
        <w:rPr>
          <w:b/>
          <w:i/>
          <w:sz w:val="18"/>
          <w:szCs w:val="18"/>
        </w:rPr>
        <w:t>Правило третье:</w:t>
      </w:r>
    </w:p>
    <w:p w:rsidR="00F73AED" w:rsidRDefault="00F73AED" w:rsidP="00F73AED">
      <w:pPr>
        <w:ind w:firstLine="284"/>
        <w:jc w:val="both"/>
        <w:rPr>
          <w:sz w:val="18"/>
          <w:szCs w:val="18"/>
        </w:rPr>
      </w:pPr>
      <w:r w:rsidRPr="00B33D06">
        <w:rPr>
          <w:i/>
          <w:sz w:val="18"/>
          <w:szCs w:val="18"/>
        </w:rPr>
        <w:t>Строгое соблюдение оптимальных сроков введения прикорма  различными продуктами здоровым детям.</w:t>
      </w:r>
    </w:p>
    <w:p w:rsidR="00F73AED" w:rsidRPr="00E70E58" w:rsidRDefault="00F73AED" w:rsidP="00F73AED">
      <w:pPr>
        <w:ind w:firstLine="284"/>
        <w:jc w:val="both"/>
        <w:rPr>
          <w:sz w:val="18"/>
          <w:szCs w:val="18"/>
        </w:rPr>
      </w:pPr>
      <w:r>
        <w:rPr>
          <w:sz w:val="18"/>
          <w:szCs w:val="18"/>
        </w:rPr>
        <w:t>О</w:t>
      </w:r>
      <w:r w:rsidRPr="00E70E58">
        <w:rPr>
          <w:sz w:val="18"/>
          <w:szCs w:val="18"/>
        </w:rPr>
        <w:t>сновные правила составления рациона:</w:t>
      </w:r>
    </w:p>
    <w:p w:rsidR="00F73AED" w:rsidRDefault="00F73AED" w:rsidP="00F73AED">
      <w:pPr>
        <w:numPr>
          <w:ilvl w:val="0"/>
          <w:numId w:val="1"/>
        </w:numPr>
        <w:ind w:left="284" w:hanging="284"/>
        <w:jc w:val="both"/>
        <w:rPr>
          <w:i/>
          <w:sz w:val="18"/>
          <w:szCs w:val="18"/>
        </w:rPr>
      </w:pPr>
      <w:r w:rsidRPr="00926BB2">
        <w:rPr>
          <w:b/>
          <w:sz w:val="18"/>
          <w:szCs w:val="18"/>
        </w:rPr>
        <w:t>прикорм</w:t>
      </w:r>
      <w:r>
        <w:rPr>
          <w:i/>
          <w:sz w:val="18"/>
          <w:szCs w:val="18"/>
        </w:rPr>
        <w:t xml:space="preserve"> должен вводиться не ранее 17 недель (у здоровых детей) и не позже 26  недель жизни (у детей из группы риска);</w:t>
      </w:r>
    </w:p>
    <w:p w:rsidR="00F73AED" w:rsidRDefault="00F73AED" w:rsidP="00F73AED">
      <w:pPr>
        <w:numPr>
          <w:ilvl w:val="0"/>
          <w:numId w:val="1"/>
        </w:numPr>
        <w:ind w:left="284" w:hanging="284"/>
        <w:jc w:val="both"/>
        <w:rPr>
          <w:i/>
          <w:sz w:val="18"/>
          <w:szCs w:val="18"/>
        </w:rPr>
      </w:pPr>
      <w:r>
        <w:rPr>
          <w:noProof/>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192405</wp:posOffset>
            </wp:positionV>
            <wp:extent cx="1487805" cy="2177415"/>
            <wp:effectExtent l="19050" t="0" r="0" b="0"/>
            <wp:wrapThrough wrapText="bothSides">
              <wp:wrapPolygon edited="0">
                <wp:start x="-277" y="0"/>
                <wp:lineTo x="-277" y="21354"/>
                <wp:lineTo x="21572" y="21354"/>
                <wp:lineTo x="21572" y="0"/>
                <wp:lineTo x="-277" y="0"/>
              </wp:wrapPolygon>
            </wp:wrapThrough>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8" cstate="print"/>
                    <a:srcRect/>
                    <a:stretch>
                      <a:fillRect/>
                    </a:stretch>
                  </pic:blipFill>
                  <pic:spPr bwMode="auto">
                    <a:xfrm>
                      <a:off x="0" y="0"/>
                      <a:ext cx="1487805" cy="2177415"/>
                    </a:xfrm>
                    <a:prstGeom prst="rect">
                      <a:avLst/>
                    </a:prstGeom>
                    <a:noFill/>
                    <a:ln w="9525">
                      <a:noFill/>
                      <a:miter lim="800000"/>
                      <a:headEnd/>
                      <a:tailEnd/>
                    </a:ln>
                  </pic:spPr>
                </pic:pic>
              </a:graphicData>
            </a:graphic>
          </wp:anchor>
        </w:drawing>
      </w:r>
      <w:r w:rsidRPr="00926BB2">
        <w:rPr>
          <w:b/>
          <w:sz w:val="18"/>
          <w:szCs w:val="18"/>
        </w:rPr>
        <w:t>новые блюда</w:t>
      </w:r>
      <w:r>
        <w:rPr>
          <w:i/>
          <w:sz w:val="18"/>
          <w:szCs w:val="18"/>
        </w:rPr>
        <w:t xml:space="preserve"> следует вводить только здоровому ребенку и только</w:t>
      </w:r>
      <w:r w:rsidRPr="00926BB2">
        <w:rPr>
          <w:i/>
          <w:sz w:val="18"/>
          <w:szCs w:val="18"/>
        </w:rPr>
        <w:t xml:space="preserve"> </w:t>
      </w:r>
      <w:r>
        <w:rPr>
          <w:i/>
          <w:sz w:val="18"/>
          <w:szCs w:val="18"/>
        </w:rPr>
        <w:t>после полной адаптации к предыдущему. Нельзя вводить при острых заболеваниях, при изменении условий жизни;</w:t>
      </w:r>
    </w:p>
    <w:p w:rsidR="00F73AED" w:rsidRDefault="00F73AED" w:rsidP="00F73AED">
      <w:pPr>
        <w:numPr>
          <w:ilvl w:val="0"/>
          <w:numId w:val="1"/>
        </w:numPr>
        <w:ind w:left="284" w:hanging="284"/>
        <w:jc w:val="both"/>
        <w:rPr>
          <w:i/>
          <w:sz w:val="18"/>
          <w:szCs w:val="18"/>
        </w:rPr>
      </w:pPr>
      <w:r w:rsidRPr="00926BB2">
        <w:rPr>
          <w:b/>
          <w:sz w:val="18"/>
          <w:szCs w:val="18"/>
        </w:rPr>
        <w:t>блюда прикорма</w:t>
      </w:r>
      <w:r>
        <w:rPr>
          <w:i/>
          <w:sz w:val="18"/>
          <w:szCs w:val="18"/>
        </w:rPr>
        <w:t xml:space="preserve"> следует вводить последовательно и постепенно. Прикорм следует давать перед кормлением грудью, начиная с 1-2 чайных ложек, увеличивая до 150 грамм в течение 2 недель. Максимальный объем не должен превышать 180 грамм;</w:t>
      </w:r>
    </w:p>
    <w:p w:rsidR="00F73AED" w:rsidRDefault="00F73AED" w:rsidP="00F73AED">
      <w:pPr>
        <w:numPr>
          <w:ilvl w:val="0"/>
          <w:numId w:val="1"/>
        </w:numPr>
        <w:ind w:left="284" w:hanging="284"/>
        <w:jc w:val="both"/>
        <w:rPr>
          <w:i/>
          <w:sz w:val="18"/>
          <w:szCs w:val="18"/>
        </w:rPr>
      </w:pPr>
      <w:r w:rsidRPr="00926BB2">
        <w:rPr>
          <w:b/>
          <w:sz w:val="18"/>
          <w:szCs w:val="18"/>
        </w:rPr>
        <w:t>любой новый продукт</w:t>
      </w:r>
      <w:r>
        <w:rPr>
          <w:i/>
          <w:sz w:val="18"/>
          <w:szCs w:val="18"/>
        </w:rPr>
        <w:t xml:space="preserve"> лучше вводить в утренние кормления, чтобы иметь возможность в течение дня оценить его переносимость (появление кожных высыпаний, изменение стула и т.п.);</w:t>
      </w:r>
    </w:p>
    <w:p w:rsidR="00F73AED" w:rsidRDefault="00F73AED" w:rsidP="00F73AED">
      <w:pPr>
        <w:numPr>
          <w:ilvl w:val="0"/>
          <w:numId w:val="1"/>
        </w:numPr>
        <w:ind w:left="284" w:hanging="284"/>
        <w:jc w:val="both"/>
        <w:rPr>
          <w:i/>
          <w:sz w:val="18"/>
          <w:szCs w:val="18"/>
        </w:rPr>
      </w:pPr>
      <w:r w:rsidRPr="00926BB2">
        <w:rPr>
          <w:b/>
          <w:sz w:val="18"/>
          <w:szCs w:val="18"/>
        </w:rPr>
        <w:t>вначале</w:t>
      </w:r>
      <w:r>
        <w:rPr>
          <w:i/>
          <w:sz w:val="18"/>
          <w:szCs w:val="18"/>
        </w:rPr>
        <w:t xml:space="preserve"> следует вводить блюда прикорма из одного вида продуктов, только после привыкания постепенно вводят смеси из нескольких видов продуктов;</w:t>
      </w:r>
    </w:p>
    <w:p w:rsidR="00F73AED" w:rsidRDefault="00F73AED" w:rsidP="00F73AED">
      <w:pPr>
        <w:numPr>
          <w:ilvl w:val="0"/>
          <w:numId w:val="1"/>
        </w:numPr>
        <w:ind w:left="284" w:hanging="284"/>
        <w:jc w:val="both"/>
        <w:rPr>
          <w:i/>
          <w:sz w:val="18"/>
          <w:szCs w:val="18"/>
        </w:rPr>
      </w:pPr>
      <w:r w:rsidRPr="00926BB2">
        <w:rPr>
          <w:b/>
          <w:sz w:val="18"/>
          <w:szCs w:val="18"/>
        </w:rPr>
        <w:t>блюда прикорма</w:t>
      </w:r>
      <w:r>
        <w:rPr>
          <w:i/>
          <w:sz w:val="18"/>
          <w:szCs w:val="18"/>
        </w:rPr>
        <w:t xml:space="preserve"> должны быть однородными по составу, даются в теплом виде с ложечки;</w:t>
      </w:r>
    </w:p>
    <w:p w:rsidR="00F73AED" w:rsidRDefault="00F73AED" w:rsidP="00F73AED">
      <w:pPr>
        <w:numPr>
          <w:ilvl w:val="0"/>
          <w:numId w:val="1"/>
        </w:numPr>
        <w:ind w:left="284" w:hanging="284"/>
        <w:jc w:val="both"/>
        <w:rPr>
          <w:i/>
          <w:sz w:val="18"/>
          <w:szCs w:val="18"/>
        </w:rPr>
      </w:pPr>
      <w:r w:rsidRPr="0067700D">
        <w:rPr>
          <w:b/>
          <w:sz w:val="18"/>
          <w:szCs w:val="18"/>
        </w:rPr>
        <w:t>следует отдавать предпочтение</w:t>
      </w:r>
      <w:r>
        <w:rPr>
          <w:i/>
          <w:sz w:val="18"/>
          <w:szCs w:val="18"/>
        </w:rPr>
        <w:t xml:space="preserve"> специализированным детским продуктам промышленного производства, которые изготовлены из экологически чистого сырья и имеют высокую биологическую и пищевую ценность.</w:t>
      </w:r>
    </w:p>
    <w:p w:rsidR="00F73AED" w:rsidRDefault="00F73AED" w:rsidP="00F73AED">
      <w:pPr>
        <w:ind w:left="426"/>
        <w:jc w:val="both"/>
        <w:rPr>
          <w:i/>
          <w:sz w:val="8"/>
          <w:szCs w:val="8"/>
        </w:rPr>
      </w:pPr>
    </w:p>
    <w:p w:rsidR="00F73AED" w:rsidRDefault="00F73AED" w:rsidP="00F73AED">
      <w:pPr>
        <w:ind w:left="426"/>
        <w:jc w:val="both"/>
        <w:rPr>
          <w:i/>
          <w:sz w:val="8"/>
          <w:szCs w:val="8"/>
        </w:rPr>
      </w:pPr>
    </w:p>
    <w:p w:rsidR="00F73AED" w:rsidRDefault="00F73AED" w:rsidP="00F73AED">
      <w:pPr>
        <w:ind w:left="426"/>
        <w:jc w:val="both"/>
        <w:rPr>
          <w:i/>
          <w:sz w:val="8"/>
          <w:szCs w:val="8"/>
        </w:rPr>
      </w:pPr>
    </w:p>
    <w:p w:rsidR="00F73AED" w:rsidRPr="00DE262D" w:rsidRDefault="00F73AED" w:rsidP="00F73AED">
      <w:pPr>
        <w:ind w:left="426"/>
        <w:jc w:val="both"/>
        <w:rPr>
          <w:i/>
          <w:sz w:val="8"/>
          <w:szCs w:val="8"/>
        </w:rPr>
      </w:pPr>
    </w:p>
    <w:p w:rsidR="00F73AED" w:rsidRDefault="00F73AED" w:rsidP="00F73AED">
      <w:pPr>
        <w:ind w:firstLine="284"/>
        <w:jc w:val="both"/>
        <w:rPr>
          <w:sz w:val="18"/>
          <w:szCs w:val="18"/>
        </w:rPr>
      </w:pPr>
      <w:r w:rsidRPr="00AD0CF0">
        <w:rPr>
          <w:sz w:val="18"/>
          <w:szCs w:val="18"/>
        </w:rPr>
        <w:lastRenderedPageBreak/>
        <w:t>Сроки введения прикорма здоровых детей зависят от состава продукта и могут варьировать в зависимости от индивидуальных особенностей ребенка и его потребностей.</w:t>
      </w:r>
    </w:p>
    <w:p w:rsidR="00F73AED" w:rsidRPr="004248FC" w:rsidRDefault="00F73AED" w:rsidP="00F73AED">
      <w:pPr>
        <w:ind w:firstLine="284"/>
        <w:jc w:val="both"/>
        <w:rPr>
          <w:i/>
          <w:sz w:val="18"/>
          <w:szCs w:val="18"/>
        </w:rPr>
      </w:pPr>
      <w:r w:rsidRPr="004248FC">
        <w:rPr>
          <w:b/>
          <w:i/>
          <w:sz w:val="18"/>
          <w:szCs w:val="18"/>
        </w:rPr>
        <w:t>Примерная схема такова:</w:t>
      </w:r>
    </w:p>
    <w:p w:rsidR="00F73AED" w:rsidRDefault="00F73AED" w:rsidP="00F73AED">
      <w:pPr>
        <w:numPr>
          <w:ilvl w:val="0"/>
          <w:numId w:val="5"/>
        </w:numPr>
        <w:ind w:left="426" w:hanging="284"/>
        <w:jc w:val="both"/>
        <w:rPr>
          <w:i/>
          <w:sz w:val="18"/>
          <w:szCs w:val="18"/>
        </w:rPr>
      </w:pPr>
      <w:r w:rsidRPr="0067700D">
        <w:rPr>
          <w:b/>
          <w:sz w:val="18"/>
          <w:szCs w:val="18"/>
        </w:rPr>
        <w:t>каша</w:t>
      </w:r>
      <w:r>
        <w:rPr>
          <w:i/>
          <w:sz w:val="18"/>
          <w:szCs w:val="18"/>
        </w:rPr>
        <w:t xml:space="preserve"> (рис, овсянка, гречка, кукуруза) – не ранее 4,5 - 5,5 месяцев;</w:t>
      </w:r>
    </w:p>
    <w:p w:rsidR="00F73AED" w:rsidRDefault="00F73AED" w:rsidP="00F73AED">
      <w:pPr>
        <w:numPr>
          <w:ilvl w:val="0"/>
          <w:numId w:val="5"/>
        </w:numPr>
        <w:ind w:left="426" w:hanging="284"/>
        <w:jc w:val="both"/>
        <w:rPr>
          <w:i/>
          <w:sz w:val="18"/>
          <w:szCs w:val="18"/>
        </w:rPr>
      </w:pPr>
      <w:r w:rsidRPr="0067700D">
        <w:rPr>
          <w:b/>
          <w:sz w:val="18"/>
          <w:szCs w:val="18"/>
        </w:rPr>
        <w:t>овощное</w:t>
      </w:r>
      <w:r>
        <w:rPr>
          <w:i/>
          <w:sz w:val="18"/>
          <w:szCs w:val="18"/>
        </w:rPr>
        <w:t xml:space="preserve"> </w:t>
      </w:r>
      <w:r w:rsidRPr="0067700D">
        <w:rPr>
          <w:b/>
          <w:sz w:val="18"/>
          <w:szCs w:val="18"/>
        </w:rPr>
        <w:t>пюре</w:t>
      </w:r>
      <w:r>
        <w:rPr>
          <w:i/>
          <w:sz w:val="18"/>
          <w:szCs w:val="18"/>
        </w:rPr>
        <w:t xml:space="preserve"> (капуста, картофель, горошек, морковь, фасоль) – не ранее 5 месяцев;</w:t>
      </w:r>
    </w:p>
    <w:p w:rsidR="00F73AED" w:rsidRDefault="00F73AED" w:rsidP="00F73AED">
      <w:pPr>
        <w:numPr>
          <w:ilvl w:val="0"/>
          <w:numId w:val="5"/>
        </w:numPr>
        <w:ind w:left="426" w:hanging="284"/>
        <w:jc w:val="both"/>
        <w:rPr>
          <w:i/>
          <w:sz w:val="18"/>
          <w:szCs w:val="18"/>
        </w:rPr>
      </w:pPr>
      <w:r w:rsidRPr="0067700D">
        <w:rPr>
          <w:b/>
          <w:sz w:val="18"/>
          <w:szCs w:val="18"/>
        </w:rPr>
        <w:t>мясо</w:t>
      </w:r>
      <w:r>
        <w:rPr>
          <w:i/>
          <w:sz w:val="18"/>
          <w:szCs w:val="18"/>
        </w:rPr>
        <w:t xml:space="preserve"> (добавляют к основному прикорму) – не ранее 5,5 месяцев, рыбу с 8-9 месяцев (2 раза в неделю вместо мяса);</w:t>
      </w:r>
    </w:p>
    <w:p w:rsidR="00F73AED" w:rsidRDefault="00F73AED" w:rsidP="00F73AED">
      <w:pPr>
        <w:numPr>
          <w:ilvl w:val="0"/>
          <w:numId w:val="5"/>
        </w:numPr>
        <w:ind w:left="426" w:hanging="284"/>
        <w:jc w:val="both"/>
        <w:rPr>
          <w:i/>
          <w:sz w:val="18"/>
          <w:szCs w:val="18"/>
        </w:rPr>
      </w:pPr>
      <w:r w:rsidRPr="0067700D">
        <w:rPr>
          <w:b/>
          <w:sz w:val="18"/>
          <w:szCs w:val="18"/>
        </w:rPr>
        <w:t>фруктовое</w:t>
      </w:r>
      <w:r>
        <w:rPr>
          <w:i/>
          <w:sz w:val="18"/>
          <w:szCs w:val="18"/>
        </w:rPr>
        <w:t xml:space="preserve"> </w:t>
      </w:r>
      <w:r w:rsidRPr="0067700D">
        <w:rPr>
          <w:b/>
          <w:sz w:val="18"/>
          <w:szCs w:val="18"/>
        </w:rPr>
        <w:t>пюре</w:t>
      </w:r>
      <w:r>
        <w:rPr>
          <w:i/>
          <w:sz w:val="18"/>
          <w:szCs w:val="18"/>
        </w:rPr>
        <w:t>, соки (после введения прикормов, в количестве не более 50 мл.) – не ранее 6 месяцев;</w:t>
      </w:r>
    </w:p>
    <w:p w:rsidR="00F73AED" w:rsidRDefault="00F73AED" w:rsidP="00F73AED">
      <w:pPr>
        <w:numPr>
          <w:ilvl w:val="0"/>
          <w:numId w:val="5"/>
        </w:numPr>
        <w:ind w:left="426" w:hanging="284"/>
        <w:jc w:val="both"/>
        <w:rPr>
          <w:i/>
          <w:sz w:val="18"/>
          <w:szCs w:val="18"/>
        </w:rPr>
      </w:pPr>
      <w:r w:rsidRPr="0067700D">
        <w:rPr>
          <w:b/>
          <w:sz w:val="18"/>
          <w:szCs w:val="18"/>
        </w:rPr>
        <w:t>желток</w:t>
      </w:r>
      <w:r>
        <w:rPr>
          <w:i/>
          <w:sz w:val="18"/>
          <w:szCs w:val="18"/>
        </w:rPr>
        <w:t xml:space="preserve"> (сваренный вкрутую) – не ранее 6,5 месяцев;</w:t>
      </w:r>
    </w:p>
    <w:p w:rsidR="00F73AED" w:rsidRDefault="00F73AED" w:rsidP="00F73AED">
      <w:pPr>
        <w:numPr>
          <w:ilvl w:val="0"/>
          <w:numId w:val="5"/>
        </w:numPr>
        <w:ind w:left="426" w:hanging="284"/>
        <w:jc w:val="both"/>
        <w:rPr>
          <w:i/>
          <w:sz w:val="18"/>
          <w:szCs w:val="18"/>
        </w:rPr>
      </w:pPr>
      <w:r w:rsidRPr="0067700D">
        <w:rPr>
          <w:b/>
          <w:sz w:val="18"/>
          <w:szCs w:val="18"/>
        </w:rPr>
        <w:t>кефир</w:t>
      </w:r>
      <w:r>
        <w:rPr>
          <w:i/>
          <w:sz w:val="18"/>
          <w:szCs w:val="18"/>
        </w:rPr>
        <w:t xml:space="preserve">, </w:t>
      </w:r>
      <w:r w:rsidRPr="0067700D">
        <w:rPr>
          <w:b/>
          <w:sz w:val="18"/>
          <w:szCs w:val="18"/>
        </w:rPr>
        <w:t>йогурт</w:t>
      </w:r>
      <w:r>
        <w:rPr>
          <w:i/>
          <w:sz w:val="18"/>
          <w:szCs w:val="18"/>
        </w:rPr>
        <w:t xml:space="preserve"> (не более 200 мл. в сутки) – не ранее 8 месяцев;</w:t>
      </w:r>
    </w:p>
    <w:p w:rsidR="00F73AED" w:rsidRDefault="00F73AED" w:rsidP="00F73AED">
      <w:pPr>
        <w:numPr>
          <w:ilvl w:val="0"/>
          <w:numId w:val="5"/>
        </w:numPr>
        <w:ind w:left="426" w:hanging="284"/>
        <w:jc w:val="both"/>
        <w:rPr>
          <w:i/>
          <w:sz w:val="18"/>
          <w:szCs w:val="18"/>
        </w:rPr>
      </w:pPr>
      <w:r w:rsidRPr="0067700D">
        <w:rPr>
          <w:b/>
          <w:sz w:val="18"/>
          <w:szCs w:val="18"/>
        </w:rPr>
        <w:t>цельное</w:t>
      </w:r>
      <w:r>
        <w:rPr>
          <w:i/>
          <w:sz w:val="18"/>
          <w:szCs w:val="18"/>
        </w:rPr>
        <w:t xml:space="preserve"> </w:t>
      </w:r>
      <w:r w:rsidRPr="0067700D">
        <w:rPr>
          <w:b/>
          <w:sz w:val="18"/>
          <w:szCs w:val="18"/>
        </w:rPr>
        <w:t>молоко</w:t>
      </w:r>
      <w:r>
        <w:rPr>
          <w:i/>
          <w:sz w:val="18"/>
          <w:szCs w:val="18"/>
        </w:rPr>
        <w:t xml:space="preserve"> – не ранее 1 года.</w:t>
      </w:r>
    </w:p>
    <w:p w:rsidR="00F73AED" w:rsidRPr="00AD0CF0" w:rsidRDefault="00F73AED" w:rsidP="00F73AED">
      <w:pPr>
        <w:ind w:firstLine="284"/>
        <w:jc w:val="both"/>
        <w:rPr>
          <w:sz w:val="18"/>
          <w:szCs w:val="18"/>
        </w:rPr>
      </w:pPr>
      <w:r w:rsidRPr="00AD0CF0">
        <w:rPr>
          <w:sz w:val="18"/>
          <w:szCs w:val="18"/>
        </w:rPr>
        <w:t>Введение прикормов у детей с аллергией производится по рекомендации врача.</w:t>
      </w:r>
    </w:p>
    <w:p w:rsidR="00F73AED" w:rsidRDefault="00F73AED" w:rsidP="00F73AED">
      <w:pPr>
        <w:ind w:firstLine="284"/>
        <w:jc w:val="both"/>
        <w:rPr>
          <w:i/>
          <w:sz w:val="6"/>
          <w:szCs w:val="6"/>
        </w:rPr>
      </w:pPr>
      <w:r>
        <w:rPr>
          <w:noProof/>
        </w:rPr>
        <w:drawing>
          <wp:anchor distT="0" distB="0" distL="114300" distR="114300" simplePos="0" relativeHeight="251658240" behindDoc="1" locked="0" layoutInCell="1" allowOverlap="1">
            <wp:simplePos x="0" y="0"/>
            <wp:positionH relativeFrom="column">
              <wp:posOffset>5458460</wp:posOffset>
            </wp:positionH>
            <wp:positionV relativeFrom="paragraph">
              <wp:posOffset>-1905</wp:posOffset>
            </wp:positionV>
            <wp:extent cx="4585970" cy="4701540"/>
            <wp:effectExtent l="19050" t="0" r="5080" b="0"/>
            <wp:wrapThrough wrapText="bothSides">
              <wp:wrapPolygon edited="0">
                <wp:start x="-90" y="0"/>
                <wp:lineTo x="-90" y="21530"/>
                <wp:lineTo x="21624" y="21530"/>
                <wp:lineTo x="21624" y="0"/>
                <wp:lineTo x="-90" y="0"/>
              </wp:wrapPolygon>
            </wp:wrapThrough>
            <wp:docPr id="6" name="Рисунок 6" descr="мальчик2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ьчик23232"/>
                    <pic:cNvPicPr>
                      <a:picLocks noChangeAspect="1" noChangeArrowheads="1"/>
                    </pic:cNvPicPr>
                  </pic:nvPicPr>
                  <pic:blipFill>
                    <a:blip r:embed="rId9" cstate="print"/>
                    <a:srcRect/>
                    <a:stretch>
                      <a:fillRect/>
                    </a:stretch>
                  </pic:blipFill>
                  <pic:spPr bwMode="auto">
                    <a:xfrm>
                      <a:off x="0" y="0"/>
                      <a:ext cx="4585970" cy="4701540"/>
                    </a:xfrm>
                    <a:prstGeom prst="rect">
                      <a:avLst/>
                    </a:prstGeom>
                    <a:noFill/>
                    <a:ln w="9525">
                      <a:noFill/>
                      <a:miter lim="800000"/>
                      <a:headEnd/>
                      <a:tailEnd/>
                    </a:ln>
                  </pic:spPr>
                </pic:pic>
              </a:graphicData>
            </a:graphic>
          </wp:anchor>
        </w:drawing>
      </w:r>
      <w:r w:rsidRPr="00041103">
        <w:rPr>
          <w:i/>
          <w:sz w:val="6"/>
          <w:szCs w:val="6"/>
        </w:rPr>
        <w:t xml:space="preserve">  </w:t>
      </w:r>
    </w:p>
    <w:p w:rsidR="00F73AED" w:rsidRPr="00041103" w:rsidRDefault="00F73AED" w:rsidP="00F73AED">
      <w:pPr>
        <w:ind w:firstLine="284"/>
        <w:jc w:val="both"/>
        <w:rPr>
          <w:i/>
          <w:sz w:val="6"/>
          <w:szCs w:val="6"/>
        </w:rPr>
      </w:pPr>
    </w:p>
    <w:p w:rsidR="00F73AED" w:rsidRPr="00041103" w:rsidRDefault="00F73AED" w:rsidP="00F73AED">
      <w:pPr>
        <w:ind w:firstLine="284"/>
        <w:jc w:val="both"/>
        <w:rPr>
          <w:b/>
          <w:i/>
          <w:sz w:val="18"/>
          <w:szCs w:val="18"/>
        </w:rPr>
      </w:pPr>
      <w:r w:rsidRPr="00041103">
        <w:rPr>
          <w:b/>
          <w:i/>
          <w:sz w:val="18"/>
          <w:szCs w:val="18"/>
        </w:rPr>
        <w:t>Правило четвертое:</w:t>
      </w:r>
    </w:p>
    <w:p w:rsidR="00F73AED" w:rsidRDefault="00F73AED" w:rsidP="00F73AED">
      <w:pPr>
        <w:ind w:firstLine="284"/>
        <w:jc w:val="both"/>
        <w:rPr>
          <w:i/>
          <w:sz w:val="18"/>
          <w:szCs w:val="18"/>
        </w:rPr>
      </w:pPr>
      <w:r w:rsidRPr="008A318C">
        <w:rPr>
          <w:i/>
          <w:sz w:val="18"/>
          <w:szCs w:val="18"/>
        </w:rPr>
        <w:t>Контроль и снижение до минимума факторов риска окружающей ребенка среды</w:t>
      </w:r>
      <w:r>
        <w:rPr>
          <w:i/>
          <w:sz w:val="18"/>
          <w:szCs w:val="18"/>
        </w:rPr>
        <w:t>.</w:t>
      </w:r>
    </w:p>
    <w:p w:rsidR="00F73AED" w:rsidRPr="005436E1" w:rsidRDefault="00F73AED" w:rsidP="00F73AED">
      <w:pPr>
        <w:ind w:firstLine="284"/>
        <w:jc w:val="both"/>
        <w:rPr>
          <w:b/>
          <w:i/>
          <w:sz w:val="18"/>
          <w:szCs w:val="18"/>
        </w:rPr>
      </w:pPr>
      <w:r>
        <w:rPr>
          <w:b/>
          <w:i/>
          <w:noProof/>
        </w:rPr>
        <w:drawing>
          <wp:anchor distT="0" distB="0" distL="114300" distR="114300" simplePos="0" relativeHeight="251655168" behindDoc="1" locked="0" layoutInCell="1" allowOverlap="1">
            <wp:simplePos x="0" y="0"/>
            <wp:positionH relativeFrom="column">
              <wp:posOffset>3982720</wp:posOffset>
            </wp:positionH>
            <wp:positionV relativeFrom="paragraph">
              <wp:posOffset>79375</wp:posOffset>
            </wp:positionV>
            <wp:extent cx="554990" cy="556895"/>
            <wp:effectExtent l="19050" t="0" r="0" b="0"/>
            <wp:wrapThrough wrapText="bothSides">
              <wp:wrapPolygon edited="0">
                <wp:start x="-741" y="0"/>
                <wp:lineTo x="-741" y="20689"/>
                <wp:lineTo x="21501" y="20689"/>
                <wp:lineTo x="21501" y="0"/>
                <wp:lineTo x="-741" y="0"/>
              </wp:wrapPolygon>
            </wp:wrapThrough>
            <wp:docPr id="2" name="Рисунок 2" descr="8723854Ж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23854ЖДЛ"/>
                    <pic:cNvPicPr>
                      <a:picLocks noChangeAspect="1" noChangeArrowheads="1"/>
                    </pic:cNvPicPr>
                  </pic:nvPicPr>
                  <pic:blipFill>
                    <a:blip r:embed="rId10" cstate="print">
                      <a:lum contrast="20000"/>
                    </a:blip>
                    <a:srcRect/>
                    <a:stretch>
                      <a:fillRect/>
                    </a:stretch>
                  </pic:blipFill>
                  <pic:spPr bwMode="auto">
                    <a:xfrm>
                      <a:off x="0" y="0"/>
                      <a:ext cx="554990" cy="556895"/>
                    </a:xfrm>
                    <a:prstGeom prst="rect">
                      <a:avLst/>
                    </a:prstGeom>
                    <a:noFill/>
                    <a:ln w="9525">
                      <a:noFill/>
                      <a:miter lim="800000"/>
                      <a:headEnd/>
                      <a:tailEnd/>
                    </a:ln>
                  </pic:spPr>
                </pic:pic>
              </a:graphicData>
            </a:graphic>
          </wp:anchor>
        </w:drawing>
      </w:r>
      <w:r w:rsidRPr="005436E1">
        <w:rPr>
          <w:b/>
          <w:i/>
          <w:sz w:val="18"/>
          <w:szCs w:val="18"/>
        </w:rPr>
        <w:t>Для этого необходимо:</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исключить</w:t>
      </w:r>
      <w:r>
        <w:rPr>
          <w:i/>
          <w:sz w:val="18"/>
          <w:szCs w:val="18"/>
        </w:rPr>
        <w:t xml:space="preserve"> воздействие табачного дыма (курение должно быть прекращено матерью во время беременности, пассивное курение – с первых дней жизни ребенка);</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уменьшить</w:t>
      </w:r>
      <w:r>
        <w:rPr>
          <w:i/>
          <w:sz w:val="18"/>
          <w:szCs w:val="18"/>
        </w:rPr>
        <w:t xml:space="preserve"> концентрацию аллергенов помещений в первые годы жизни (домашняя пыль, шерсть животных);</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поддерж</w:t>
      </w:r>
      <w:r>
        <w:rPr>
          <w:b/>
          <w:sz w:val="18"/>
          <w:szCs w:val="18"/>
        </w:rPr>
        <w:t>ив</w:t>
      </w:r>
      <w:r w:rsidRPr="00424DEE">
        <w:rPr>
          <w:b/>
          <w:sz w:val="18"/>
          <w:szCs w:val="18"/>
        </w:rPr>
        <w:t>ать</w:t>
      </w:r>
      <w:r>
        <w:rPr>
          <w:i/>
          <w:sz w:val="18"/>
          <w:szCs w:val="18"/>
        </w:rPr>
        <w:t xml:space="preserve"> нормальную температуру (не выше+23</w:t>
      </w:r>
      <w:r w:rsidRPr="00AF7147">
        <w:rPr>
          <w:i/>
          <w:sz w:val="18"/>
          <w:szCs w:val="18"/>
          <w:vertAlign w:val="superscript"/>
        </w:rPr>
        <w:t>о</w:t>
      </w:r>
      <w:r>
        <w:rPr>
          <w:i/>
          <w:sz w:val="18"/>
          <w:szCs w:val="18"/>
        </w:rPr>
        <w:t>С), низкую влажность (30-40%) и адекватную вентиляцию в помещениях, где находится ребенок, избегать сырости;</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убрать</w:t>
      </w:r>
      <w:r>
        <w:rPr>
          <w:i/>
          <w:sz w:val="18"/>
          <w:szCs w:val="18"/>
        </w:rPr>
        <w:t xml:space="preserve"> из комнаты малыша лишние предметы, способствующие скоплению пыли: ковры, книги, телевизор, компьютер и т.п.;</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заменить</w:t>
      </w:r>
      <w:r>
        <w:rPr>
          <w:i/>
          <w:sz w:val="18"/>
          <w:szCs w:val="18"/>
        </w:rPr>
        <w:t xml:space="preserve"> перьевые и пуховые подушки и одеяла на синтепоновые;</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не</w:t>
      </w:r>
      <w:r>
        <w:rPr>
          <w:i/>
          <w:sz w:val="18"/>
          <w:szCs w:val="18"/>
        </w:rPr>
        <w:t xml:space="preserve"> </w:t>
      </w:r>
      <w:r w:rsidRPr="00424DEE">
        <w:rPr>
          <w:b/>
          <w:sz w:val="18"/>
          <w:szCs w:val="18"/>
        </w:rPr>
        <w:t>использовать</w:t>
      </w:r>
      <w:r>
        <w:rPr>
          <w:i/>
          <w:sz w:val="18"/>
          <w:szCs w:val="18"/>
        </w:rPr>
        <w:t xml:space="preserve"> стиральных порошков и моющих средств, растворителей, лаков, красок и других источников сильных запахов;</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ежедневно</w:t>
      </w:r>
      <w:r>
        <w:rPr>
          <w:i/>
          <w:sz w:val="18"/>
          <w:szCs w:val="18"/>
        </w:rPr>
        <w:t xml:space="preserve"> </w:t>
      </w:r>
      <w:r w:rsidRPr="00424DEE">
        <w:rPr>
          <w:b/>
          <w:sz w:val="18"/>
          <w:szCs w:val="18"/>
        </w:rPr>
        <w:t>купать</w:t>
      </w:r>
      <w:r>
        <w:rPr>
          <w:i/>
          <w:sz w:val="18"/>
          <w:szCs w:val="18"/>
        </w:rPr>
        <w:t xml:space="preserve"> ребенка при температуре воды около 37</w:t>
      </w:r>
      <w:r>
        <w:rPr>
          <w:i/>
          <w:sz w:val="18"/>
          <w:szCs w:val="18"/>
          <w:vertAlign w:val="superscript"/>
        </w:rPr>
        <w:t>о</w:t>
      </w:r>
      <w:r>
        <w:rPr>
          <w:i/>
          <w:sz w:val="18"/>
          <w:szCs w:val="18"/>
        </w:rPr>
        <w:t>С,  пользоваться только мягкими мочалками; после купания кожу только промокнуть полотенцем, не вытирать ее досуха, после чего можно нанести смягчающий нейтральный крем;</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одевать</w:t>
      </w:r>
      <w:r>
        <w:rPr>
          <w:i/>
          <w:sz w:val="18"/>
          <w:szCs w:val="18"/>
        </w:rPr>
        <w:t xml:space="preserve"> на тело малыша изделия только из хлопчатобумажной ткани;</w:t>
      </w:r>
    </w:p>
    <w:p w:rsidR="00F73AED" w:rsidRDefault="00F73AED" w:rsidP="00F73AED">
      <w:pPr>
        <w:numPr>
          <w:ilvl w:val="0"/>
          <w:numId w:val="2"/>
        </w:numPr>
        <w:tabs>
          <w:tab w:val="left" w:pos="426"/>
        </w:tabs>
        <w:ind w:left="426" w:hanging="284"/>
        <w:jc w:val="both"/>
        <w:rPr>
          <w:i/>
          <w:sz w:val="18"/>
          <w:szCs w:val="18"/>
        </w:rPr>
      </w:pPr>
      <w:r w:rsidRPr="00424DEE">
        <w:rPr>
          <w:b/>
          <w:sz w:val="18"/>
          <w:szCs w:val="18"/>
        </w:rPr>
        <w:t>не</w:t>
      </w:r>
      <w:r>
        <w:rPr>
          <w:i/>
          <w:sz w:val="18"/>
          <w:szCs w:val="18"/>
        </w:rPr>
        <w:t xml:space="preserve"> </w:t>
      </w:r>
      <w:r w:rsidRPr="00424DEE">
        <w:rPr>
          <w:b/>
          <w:sz w:val="18"/>
          <w:szCs w:val="18"/>
        </w:rPr>
        <w:t>заводить</w:t>
      </w:r>
      <w:r>
        <w:rPr>
          <w:i/>
          <w:sz w:val="18"/>
          <w:szCs w:val="18"/>
        </w:rPr>
        <w:t xml:space="preserve"> птиц, кошек, собак и других животных, а также аквариумных рыб, если в семье были родственники, страдающие аллергией. Стараться не приносить в квартиру цветы и другие растения.</w:t>
      </w:r>
    </w:p>
    <w:p w:rsidR="00F73AED" w:rsidRPr="00DD30F4" w:rsidRDefault="00F73AED" w:rsidP="00F73AED">
      <w:pPr>
        <w:jc w:val="both"/>
        <w:rPr>
          <w:i/>
          <w:sz w:val="16"/>
          <w:szCs w:val="16"/>
        </w:rPr>
      </w:pPr>
      <w:r w:rsidRPr="00DD30F4">
        <w:rPr>
          <w:i/>
          <w:sz w:val="16"/>
          <w:szCs w:val="16"/>
        </w:rPr>
        <w:t xml:space="preserve">  </w:t>
      </w:r>
    </w:p>
    <w:p w:rsidR="00F73AED" w:rsidRPr="00533CB7" w:rsidRDefault="00F73AED" w:rsidP="00F73AED">
      <w:pPr>
        <w:ind w:left="1004"/>
        <w:jc w:val="both"/>
        <w:rPr>
          <w:sz w:val="8"/>
          <w:szCs w:val="8"/>
        </w:rPr>
      </w:pPr>
      <w:r w:rsidRPr="00533CB7">
        <w:rPr>
          <w:sz w:val="8"/>
          <w:szCs w:val="8"/>
        </w:rPr>
        <w:t xml:space="preserve">  </w:t>
      </w:r>
    </w:p>
    <w:p w:rsidR="00F73AED" w:rsidRPr="00905870" w:rsidRDefault="00F73AED" w:rsidP="00F73AED">
      <w:pPr>
        <w:jc w:val="center"/>
        <w:rPr>
          <w:b/>
          <w:i/>
          <w:color w:val="980A22"/>
          <w:sz w:val="22"/>
          <w:szCs w:val="22"/>
        </w:rPr>
      </w:pPr>
      <w:r w:rsidRPr="00905870">
        <w:rPr>
          <w:b/>
          <w:i/>
          <w:color w:val="980A22"/>
          <w:sz w:val="22"/>
          <w:szCs w:val="22"/>
        </w:rPr>
        <w:t>Все эти меры будут способствовать ограждению ребенка</w:t>
      </w:r>
    </w:p>
    <w:p w:rsidR="00F73AED" w:rsidRPr="00905870" w:rsidRDefault="00F73AED" w:rsidP="00F73AED">
      <w:pPr>
        <w:jc w:val="center"/>
        <w:rPr>
          <w:b/>
          <w:i/>
          <w:color w:val="980A22"/>
          <w:sz w:val="22"/>
          <w:szCs w:val="22"/>
        </w:rPr>
      </w:pPr>
      <w:r w:rsidRPr="00905870">
        <w:rPr>
          <w:b/>
          <w:i/>
          <w:color w:val="980A22"/>
          <w:sz w:val="22"/>
          <w:szCs w:val="22"/>
        </w:rPr>
        <w:t>от развития у него аллергии.</w:t>
      </w:r>
    </w:p>
    <w:p w:rsidR="00F73AED" w:rsidRPr="00905870" w:rsidRDefault="00F73AED" w:rsidP="00F73AED">
      <w:pPr>
        <w:jc w:val="center"/>
        <w:rPr>
          <w:b/>
          <w:i/>
          <w:color w:val="980A22"/>
          <w:sz w:val="22"/>
          <w:szCs w:val="22"/>
        </w:rPr>
      </w:pPr>
      <w:r w:rsidRPr="00905870">
        <w:rPr>
          <w:b/>
          <w:i/>
          <w:color w:val="980A22"/>
          <w:sz w:val="22"/>
          <w:szCs w:val="22"/>
        </w:rPr>
        <w:t xml:space="preserve">  </w:t>
      </w:r>
    </w:p>
    <w:p w:rsidR="00F73AED" w:rsidRPr="00905870" w:rsidRDefault="00F73AED" w:rsidP="00F73AED">
      <w:pPr>
        <w:jc w:val="center"/>
        <w:rPr>
          <w:b/>
          <w:color w:val="980A22"/>
          <w:sz w:val="22"/>
          <w:szCs w:val="22"/>
        </w:rPr>
      </w:pPr>
      <w:r w:rsidRPr="00905870">
        <w:rPr>
          <w:b/>
          <w:color w:val="980A22"/>
          <w:sz w:val="22"/>
          <w:szCs w:val="22"/>
        </w:rPr>
        <w:t>Помните! Аллергию легче предупредить,</w:t>
      </w:r>
    </w:p>
    <w:p w:rsidR="00F73AED" w:rsidRPr="00905870" w:rsidRDefault="00F73AED" w:rsidP="00F73AED">
      <w:pPr>
        <w:jc w:val="center"/>
        <w:rPr>
          <w:b/>
          <w:color w:val="980A22"/>
          <w:sz w:val="22"/>
          <w:szCs w:val="22"/>
        </w:rPr>
      </w:pPr>
      <w:r w:rsidRPr="00905870">
        <w:rPr>
          <w:b/>
          <w:color w:val="980A22"/>
          <w:sz w:val="22"/>
          <w:szCs w:val="22"/>
        </w:rPr>
        <w:t>чем лечить и страдать от нее всю жизнь!</w:t>
      </w:r>
    </w:p>
    <w:p w:rsidR="00F73AED" w:rsidRDefault="00F73AED" w:rsidP="00F73AED">
      <w:pPr>
        <w:jc w:val="both"/>
        <w:rPr>
          <w:i/>
          <w:sz w:val="16"/>
          <w:szCs w:val="16"/>
        </w:rPr>
      </w:pPr>
    </w:p>
    <w:p w:rsidR="00F73AED" w:rsidRDefault="00F73AED" w:rsidP="00F73AED">
      <w:pPr>
        <w:jc w:val="both"/>
        <w:rPr>
          <w:i/>
          <w:sz w:val="16"/>
          <w:szCs w:val="16"/>
        </w:rPr>
      </w:pPr>
    </w:p>
    <w:p w:rsidR="00F73AED" w:rsidRPr="00DD30F4" w:rsidRDefault="00F73AED" w:rsidP="00F73AED">
      <w:pPr>
        <w:jc w:val="both"/>
        <w:rPr>
          <w:i/>
          <w:sz w:val="16"/>
          <w:szCs w:val="16"/>
        </w:rPr>
      </w:pPr>
      <w:r w:rsidRPr="00DD30F4">
        <w:rPr>
          <w:i/>
          <w:sz w:val="16"/>
          <w:szCs w:val="16"/>
        </w:rPr>
        <w:t xml:space="preserve">  </w:t>
      </w:r>
    </w:p>
    <w:p w:rsidR="00F73AED" w:rsidRPr="004C5108" w:rsidRDefault="00F73AED" w:rsidP="00F73AED">
      <w:pPr>
        <w:ind w:left="3544" w:hanging="3544"/>
        <w:jc w:val="both"/>
        <w:rPr>
          <w:sz w:val="14"/>
          <w:szCs w:val="14"/>
        </w:rPr>
      </w:pPr>
      <w:r w:rsidRPr="00276DD4">
        <w:rPr>
          <w:sz w:val="16"/>
          <w:szCs w:val="16"/>
        </w:rPr>
        <w:t>Автор:</w:t>
      </w:r>
      <w:r w:rsidRPr="00276DD4">
        <w:rPr>
          <w:sz w:val="16"/>
          <w:szCs w:val="16"/>
        </w:rPr>
        <w:tab/>
      </w:r>
      <w:r w:rsidRPr="004C5108">
        <w:rPr>
          <w:sz w:val="16"/>
          <w:szCs w:val="16"/>
        </w:rPr>
        <w:t xml:space="preserve">Буза Д.В., </w:t>
      </w:r>
      <w:r w:rsidRPr="004C5108">
        <w:rPr>
          <w:sz w:val="14"/>
          <w:szCs w:val="14"/>
        </w:rPr>
        <w:t>зав. аллергологическим отделением</w:t>
      </w:r>
    </w:p>
    <w:p w:rsidR="00F73AED" w:rsidRPr="004C5108" w:rsidRDefault="00F73AED" w:rsidP="00F73AED">
      <w:pPr>
        <w:ind w:left="3544" w:firstLine="709"/>
        <w:jc w:val="both"/>
        <w:rPr>
          <w:sz w:val="14"/>
          <w:szCs w:val="14"/>
        </w:rPr>
      </w:pPr>
      <w:r>
        <w:rPr>
          <w:sz w:val="14"/>
          <w:szCs w:val="14"/>
        </w:rPr>
        <w:t xml:space="preserve">4-й </w:t>
      </w:r>
      <w:r w:rsidRPr="004C5108">
        <w:rPr>
          <w:sz w:val="14"/>
          <w:szCs w:val="14"/>
        </w:rPr>
        <w:t>ГДКБ, главный внештатный аллерголог</w:t>
      </w:r>
    </w:p>
    <w:p w:rsidR="00F73AED" w:rsidRPr="004C5108" w:rsidRDefault="00F73AED" w:rsidP="00F73AED">
      <w:pPr>
        <w:ind w:left="3544" w:firstLine="709"/>
        <w:jc w:val="both"/>
        <w:rPr>
          <w:sz w:val="14"/>
          <w:szCs w:val="14"/>
        </w:rPr>
      </w:pPr>
      <w:r w:rsidRPr="004C5108">
        <w:rPr>
          <w:sz w:val="14"/>
          <w:szCs w:val="14"/>
        </w:rPr>
        <w:t>комитета по здравоохранению Мингорисполкома</w:t>
      </w:r>
    </w:p>
    <w:p w:rsidR="00F73AED" w:rsidRPr="00276DD4" w:rsidRDefault="00F73AED" w:rsidP="00F73AED">
      <w:pPr>
        <w:jc w:val="both"/>
        <w:rPr>
          <w:sz w:val="16"/>
          <w:szCs w:val="16"/>
        </w:rPr>
      </w:pPr>
      <w:r w:rsidRPr="00276DD4">
        <w:rPr>
          <w:sz w:val="16"/>
          <w:szCs w:val="16"/>
        </w:rPr>
        <w:t xml:space="preserve">Редактор: </w:t>
      </w:r>
      <w:r w:rsidRPr="00276DD4">
        <w:rPr>
          <w:sz w:val="16"/>
          <w:szCs w:val="16"/>
        </w:rPr>
        <w:tab/>
      </w:r>
      <w:r w:rsidRPr="00276DD4">
        <w:rPr>
          <w:sz w:val="16"/>
          <w:szCs w:val="16"/>
        </w:rPr>
        <w:tab/>
      </w:r>
      <w:r w:rsidRPr="00276DD4">
        <w:rPr>
          <w:sz w:val="16"/>
          <w:szCs w:val="16"/>
        </w:rPr>
        <w:tab/>
      </w:r>
      <w:r w:rsidRPr="00276DD4">
        <w:rPr>
          <w:sz w:val="16"/>
          <w:szCs w:val="16"/>
        </w:rPr>
        <w:tab/>
      </w:r>
      <w:r w:rsidRPr="00276DD4">
        <w:rPr>
          <w:sz w:val="16"/>
          <w:szCs w:val="16"/>
        </w:rPr>
        <w:tab/>
        <w:t>Арский Ю.М.</w:t>
      </w:r>
    </w:p>
    <w:p w:rsidR="00F73AED" w:rsidRPr="00276DD4" w:rsidRDefault="00F73AED" w:rsidP="00F73AED">
      <w:pPr>
        <w:jc w:val="both"/>
        <w:rPr>
          <w:sz w:val="16"/>
          <w:szCs w:val="16"/>
        </w:rPr>
      </w:pPr>
      <w:r w:rsidRPr="00276DD4">
        <w:rPr>
          <w:sz w:val="16"/>
          <w:szCs w:val="16"/>
        </w:rPr>
        <w:t xml:space="preserve">Компьютерная верстка и оформление: </w:t>
      </w:r>
      <w:r w:rsidRPr="00276DD4">
        <w:rPr>
          <w:sz w:val="16"/>
          <w:szCs w:val="16"/>
        </w:rPr>
        <w:tab/>
      </w:r>
      <w:r w:rsidRPr="00276DD4">
        <w:rPr>
          <w:sz w:val="16"/>
          <w:szCs w:val="16"/>
        </w:rPr>
        <w:tab/>
        <w:t>Згирская И.А.</w:t>
      </w:r>
    </w:p>
    <w:p w:rsidR="00F73AED" w:rsidRDefault="00F73AED" w:rsidP="00F73AED">
      <w:pPr>
        <w:jc w:val="both"/>
        <w:rPr>
          <w:sz w:val="16"/>
          <w:szCs w:val="16"/>
        </w:rPr>
      </w:pPr>
      <w:r w:rsidRPr="00276DD4">
        <w:rPr>
          <w:sz w:val="16"/>
          <w:szCs w:val="16"/>
        </w:rPr>
        <w:t xml:space="preserve">Ответственный за выпуск: </w:t>
      </w:r>
      <w:r w:rsidRPr="00276DD4">
        <w:rPr>
          <w:sz w:val="16"/>
          <w:szCs w:val="16"/>
        </w:rPr>
        <w:tab/>
      </w:r>
      <w:r w:rsidRPr="00276DD4">
        <w:rPr>
          <w:sz w:val="16"/>
          <w:szCs w:val="16"/>
        </w:rPr>
        <w:tab/>
      </w:r>
      <w:r w:rsidRPr="00276DD4">
        <w:rPr>
          <w:sz w:val="16"/>
          <w:szCs w:val="16"/>
        </w:rPr>
        <w:tab/>
        <w:t>Тарашкевич И.И.</w:t>
      </w:r>
    </w:p>
    <w:p w:rsidR="00F73AED" w:rsidRPr="003F31D3" w:rsidRDefault="00F73AED" w:rsidP="00F73AED">
      <w:pPr>
        <w:jc w:val="center"/>
        <w:rPr>
          <w:b/>
          <w:i/>
          <w:color w:val="980A22"/>
          <w:sz w:val="20"/>
          <w:szCs w:val="20"/>
        </w:rPr>
      </w:pPr>
      <w:r w:rsidRPr="003F31D3">
        <w:rPr>
          <w:b/>
          <w:i/>
          <w:color w:val="980A22"/>
          <w:sz w:val="20"/>
          <w:szCs w:val="20"/>
        </w:rPr>
        <w:lastRenderedPageBreak/>
        <w:t xml:space="preserve">УЗ «4-я городская </w:t>
      </w:r>
      <w:r>
        <w:rPr>
          <w:b/>
          <w:i/>
          <w:color w:val="980A22"/>
          <w:sz w:val="20"/>
          <w:szCs w:val="20"/>
        </w:rPr>
        <w:t xml:space="preserve">детская </w:t>
      </w:r>
      <w:r w:rsidRPr="003F31D3">
        <w:rPr>
          <w:b/>
          <w:i/>
          <w:color w:val="980A22"/>
          <w:sz w:val="20"/>
          <w:szCs w:val="20"/>
        </w:rPr>
        <w:t>клиническая больница»</w:t>
      </w:r>
    </w:p>
    <w:p w:rsidR="00F73AED" w:rsidRDefault="00F73AED" w:rsidP="00F73AED">
      <w:pPr>
        <w:jc w:val="center"/>
        <w:rPr>
          <w:b/>
          <w:i/>
          <w:color w:val="365F91"/>
          <w:sz w:val="16"/>
          <w:szCs w:val="16"/>
        </w:rPr>
      </w:pPr>
      <w:r w:rsidRPr="003F31D3">
        <w:rPr>
          <w:b/>
          <w:i/>
          <w:color w:val="980A22"/>
          <w:sz w:val="20"/>
          <w:szCs w:val="20"/>
        </w:rPr>
        <w:t>Городской Центр здоровья</w:t>
      </w:r>
    </w:p>
    <w:p w:rsidR="00F73AED" w:rsidRPr="004B502F" w:rsidRDefault="00376EFD" w:rsidP="00F73AED">
      <w:pPr>
        <w:jc w:val="center"/>
        <w:rPr>
          <w:b/>
          <w:i/>
          <w:color w:val="365F91"/>
          <w:sz w:val="96"/>
          <w:szCs w:val="9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5pt;margin-top:35.9pt;width:325.65pt;height:55.95pt;z-index:-251656192" wrapcoords="20953 -288 -50 -288 -50 8064 747 8928 747 10368 7963 13536 4678 13536 4081 13824 4081 19872 5076 22176 5724 22176 5972 22176 12243 22176 17618 20448 17668 14112 16623 13536 11646 13536 21749 8352 21749 2880 21600 -288 20953 -288" fillcolor="#00b0f0" strokecolor="#943634">
            <v:fill color2="#f93"/>
            <v:shadow on="t" color="silver" opacity="52429f"/>
            <v:textpath style="font-family:&quot;Verdana&quot;;v-text-spacing:58985f;v-text-kern:t" trim="t" fitpath="t" string="Профилактика  аллергии  у  детей&#10;первого  года  жизни"/>
            <w10:wrap type="through"/>
          </v:shape>
        </w:pict>
      </w:r>
    </w:p>
    <w:p w:rsidR="00F73AED" w:rsidRDefault="00F73AED" w:rsidP="00F73AED">
      <w:pPr>
        <w:jc w:val="center"/>
        <w:rPr>
          <w:b/>
          <w:i/>
          <w:color w:val="365F91"/>
          <w:sz w:val="16"/>
          <w:szCs w:val="16"/>
        </w:rPr>
      </w:pPr>
    </w:p>
    <w:p w:rsidR="00F73AED" w:rsidRDefault="00F73AED" w:rsidP="00F73AED">
      <w:pPr>
        <w:jc w:val="center"/>
        <w:rPr>
          <w:b/>
          <w:i/>
          <w:color w:val="980A22"/>
          <w:sz w:val="20"/>
          <w:szCs w:val="20"/>
        </w:rPr>
      </w:pPr>
    </w:p>
    <w:p w:rsidR="00F73AED" w:rsidRDefault="00F73AED" w:rsidP="00F73AED">
      <w:pPr>
        <w:jc w:val="center"/>
        <w:rPr>
          <w:b/>
          <w:i/>
          <w:color w:val="980A22"/>
          <w:sz w:val="20"/>
          <w:szCs w:val="20"/>
        </w:rPr>
      </w:pPr>
    </w:p>
    <w:p w:rsidR="00F73AED" w:rsidRDefault="00F73AED" w:rsidP="00F73AED">
      <w:pPr>
        <w:jc w:val="center"/>
        <w:rPr>
          <w:b/>
          <w:i/>
          <w:color w:val="980A22"/>
          <w:sz w:val="20"/>
          <w:szCs w:val="20"/>
        </w:rPr>
      </w:pPr>
    </w:p>
    <w:p w:rsidR="00F73AED" w:rsidRDefault="00F73AED" w:rsidP="00F73AED">
      <w:pPr>
        <w:jc w:val="center"/>
        <w:rPr>
          <w:b/>
          <w:i/>
          <w:color w:val="980A22"/>
          <w:sz w:val="20"/>
          <w:szCs w:val="20"/>
        </w:rPr>
      </w:pPr>
    </w:p>
    <w:p w:rsidR="00F73AED" w:rsidRDefault="00F73AED" w:rsidP="00F73AED">
      <w:pPr>
        <w:jc w:val="center"/>
        <w:rPr>
          <w:b/>
          <w:i/>
          <w:color w:val="980A22"/>
          <w:sz w:val="20"/>
          <w:szCs w:val="20"/>
        </w:rPr>
      </w:pPr>
    </w:p>
    <w:p w:rsidR="00991328" w:rsidRPr="00376EFD" w:rsidRDefault="00F73AED" w:rsidP="00376EFD">
      <w:pPr>
        <w:jc w:val="center"/>
        <w:rPr>
          <w:color w:val="980A22"/>
          <w:sz w:val="20"/>
          <w:szCs w:val="20"/>
          <w:lang w:val="en-US"/>
        </w:rPr>
      </w:pPr>
      <w:r w:rsidRPr="003F31D3">
        <w:rPr>
          <w:b/>
          <w:i/>
          <w:color w:val="980A22"/>
          <w:sz w:val="20"/>
          <w:szCs w:val="20"/>
        </w:rPr>
        <w:t>Минск - 2010</w:t>
      </w:r>
      <w:bookmarkStart w:id="0" w:name="_GoBack"/>
      <w:bookmarkEnd w:id="0"/>
    </w:p>
    <w:sectPr w:rsidR="00991328" w:rsidRPr="00376EFD" w:rsidSect="00F73AED">
      <w:pgSz w:w="16838" w:h="11906" w:orient="landscape"/>
      <w:pgMar w:top="567" w:right="536" w:bottom="426" w:left="567" w:header="708" w:footer="708" w:gutter="0"/>
      <w:cols w:num="2"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300_"/>
      </v:shape>
    </w:pict>
  </w:numPicBullet>
  <w:numPicBullet w:numPicBulletId="1">
    <w:pict>
      <v:shape id="_x0000_i1030" type="#_x0000_t75" style="width:9.75pt;height:9.75pt" o:bullet="t">
        <v:imagedata r:id="rId2" o:title="BD14982_"/>
      </v:shape>
    </w:pict>
  </w:numPicBullet>
  <w:numPicBullet w:numPicBulletId="2">
    <w:pict>
      <v:shape id="_x0000_i1031" type="#_x0000_t75" style="width:9.75pt;height:9.75pt" o:bullet="t">
        <v:imagedata r:id="rId3" o:title="BD15170_"/>
      </v:shape>
    </w:pict>
  </w:numPicBullet>
  <w:abstractNum w:abstractNumId="0">
    <w:nsid w:val="0AF74AD0"/>
    <w:multiLevelType w:val="hybridMultilevel"/>
    <w:tmpl w:val="B2641B6C"/>
    <w:lvl w:ilvl="0" w:tplc="E19A4F1A">
      <w:start w:val="1"/>
      <w:numFmt w:val="bullet"/>
      <w:lvlText w:val=""/>
      <w:lvlPicBulletId w:val="2"/>
      <w:lvlJc w:val="left"/>
      <w:pPr>
        <w:ind w:left="1724" w:hanging="360"/>
      </w:pPr>
      <w:rPr>
        <w:rFonts w:ascii="Symbol" w:hAnsi="Symbol" w:hint="default"/>
        <w:color w:val="auto"/>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1C257733"/>
    <w:multiLevelType w:val="hybridMultilevel"/>
    <w:tmpl w:val="7C58C038"/>
    <w:lvl w:ilvl="0" w:tplc="E19A4F1A">
      <w:start w:val="1"/>
      <w:numFmt w:val="bullet"/>
      <w:lvlText w:val=""/>
      <w:lvlPicBulletId w:val="2"/>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E913B60"/>
    <w:multiLevelType w:val="hybridMultilevel"/>
    <w:tmpl w:val="A4E08D94"/>
    <w:lvl w:ilvl="0" w:tplc="E02CADE0">
      <w:start w:val="1"/>
      <w:numFmt w:val="bullet"/>
      <w:lvlText w:val=""/>
      <w:lvlPicBulletId w:val="1"/>
      <w:lvlJc w:val="left"/>
      <w:pPr>
        <w:ind w:left="360" w:hanging="360"/>
      </w:pPr>
      <w:rPr>
        <w:rFonts w:ascii="Symbol" w:hAnsi="Symbol" w:hint="default"/>
        <w:color w:val="auto"/>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E630EEB"/>
    <w:multiLevelType w:val="hybridMultilevel"/>
    <w:tmpl w:val="0068F644"/>
    <w:lvl w:ilvl="0" w:tplc="7F043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930FC"/>
    <w:multiLevelType w:val="hybridMultilevel"/>
    <w:tmpl w:val="EE586A7C"/>
    <w:lvl w:ilvl="0" w:tplc="7F043F44">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73AED"/>
    <w:rsid w:val="00376EFD"/>
    <w:rsid w:val="00991328"/>
    <w:rsid w:val="00F7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6793</Characters>
  <Application>Microsoft Office Word</Application>
  <DocSecurity>0</DocSecurity>
  <Lines>56</Lines>
  <Paragraphs>15</Paragraphs>
  <ScaleCrop>false</ScaleCrop>
  <Company>Microsoft</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kosova</dc:creator>
  <cp:keywords/>
  <dc:description/>
  <cp:lastModifiedBy>Юзер</cp:lastModifiedBy>
  <cp:revision>3</cp:revision>
  <dcterms:created xsi:type="dcterms:W3CDTF">2012-11-28T07:56:00Z</dcterms:created>
  <dcterms:modified xsi:type="dcterms:W3CDTF">2017-04-27T07:35:00Z</dcterms:modified>
</cp:coreProperties>
</file>